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11B" w:rsidRPr="006E2302" w:rsidRDefault="006E2302" w:rsidP="006E2302">
      <w:pPr>
        <w:jc w:val="center"/>
        <w:rPr>
          <w:rFonts w:ascii="Times New Roman" w:hAnsi="Times New Roman" w:cs="Times New Roman"/>
          <w:b/>
          <w:sz w:val="24"/>
          <w:szCs w:val="24"/>
        </w:rPr>
      </w:pPr>
      <w:bookmarkStart w:id="0" w:name="_GoBack"/>
      <w:bookmarkEnd w:id="0"/>
      <w:r w:rsidRPr="006E2302">
        <w:rPr>
          <w:rFonts w:ascii="Times New Roman" w:hAnsi="Times New Roman" w:cs="Times New Roman"/>
          <w:b/>
          <w:sz w:val="24"/>
          <w:szCs w:val="24"/>
        </w:rPr>
        <w:t>BAB III</w:t>
      </w:r>
    </w:p>
    <w:p w:rsidR="006E2302" w:rsidRDefault="006E2302" w:rsidP="006E2302">
      <w:pPr>
        <w:jc w:val="center"/>
        <w:rPr>
          <w:rFonts w:ascii="Times New Roman" w:hAnsi="Times New Roman" w:cs="Times New Roman"/>
          <w:b/>
          <w:sz w:val="24"/>
          <w:szCs w:val="24"/>
        </w:rPr>
      </w:pPr>
      <w:r w:rsidRPr="006E2302">
        <w:rPr>
          <w:rFonts w:ascii="Times New Roman" w:hAnsi="Times New Roman" w:cs="Times New Roman"/>
          <w:b/>
          <w:sz w:val="24"/>
          <w:szCs w:val="24"/>
        </w:rPr>
        <w:t>OBJEK DAN METODE PENELITIAN</w:t>
      </w:r>
    </w:p>
    <w:p w:rsidR="006E2302" w:rsidRDefault="006E2302" w:rsidP="006E2302">
      <w:pPr>
        <w:jc w:val="center"/>
        <w:rPr>
          <w:rFonts w:ascii="Times New Roman" w:hAnsi="Times New Roman" w:cs="Times New Roman"/>
          <w:b/>
          <w:sz w:val="24"/>
          <w:szCs w:val="24"/>
        </w:rPr>
      </w:pPr>
    </w:p>
    <w:p w:rsidR="006E2302" w:rsidRDefault="006E2302" w:rsidP="006E2302">
      <w:pPr>
        <w:ind w:left="851" w:hanging="851"/>
        <w:jc w:val="both"/>
        <w:rPr>
          <w:rFonts w:ascii="Times New Roman" w:hAnsi="Times New Roman" w:cs="Times New Roman"/>
          <w:b/>
          <w:sz w:val="24"/>
          <w:szCs w:val="24"/>
        </w:rPr>
      </w:pPr>
      <w:r>
        <w:rPr>
          <w:rFonts w:ascii="Times New Roman" w:hAnsi="Times New Roman" w:cs="Times New Roman"/>
          <w:b/>
          <w:sz w:val="24"/>
          <w:szCs w:val="24"/>
        </w:rPr>
        <w:t>3.1</w:t>
      </w:r>
      <w:r>
        <w:rPr>
          <w:rFonts w:ascii="Times New Roman" w:hAnsi="Times New Roman" w:cs="Times New Roman"/>
          <w:b/>
          <w:sz w:val="24"/>
          <w:szCs w:val="24"/>
        </w:rPr>
        <w:tab/>
        <w:t>Objek Penelitian</w:t>
      </w:r>
    </w:p>
    <w:p w:rsidR="006E2302" w:rsidRPr="002D6968" w:rsidRDefault="006E2302" w:rsidP="006E2302">
      <w:pPr>
        <w:tabs>
          <w:tab w:val="left" w:pos="-56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Pr="002D6968">
        <w:rPr>
          <w:rFonts w:ascii="Times New Roman" w:hAnsi="Times New Roman" w:cs="Times New Roman"/>
          <w:sz w:val="24"/>
          <w:szCs w:val="24"/>
        </w:rPr>
        <w:t>Objek penelitian merupakan suatu permasalahan yang harus diteliti. Sesuai de</w:t>
      </w:r>
      <w:r w:rsidR="000D7F6D">
        <w:rPr>
          <w:rFonts w:ascii="Times New Roman" w:hAnsi="Times New Roman" w:cs="Times New Roman"/>
          <w:sz w:val="24"/>
          <w:szCs w:val="24"/>
        </w:rPr>
        <w:t>ngan pendapatnya Sugiyono (2009</w:t>
      </w:r>
      <w:r>
        <w:rPr>
          <w:rFonts w:ascii="Times New Roman" w:hAnsi="Times New Roman" w:cs="Times New Roman"/>
          <w:sz w:val="24"/>
          <w:szCs w:val="24"/>
        </w:rPr>
        <w:t>:13)</w:t>
      </w:r>
      <w:r w:rsidR="005F133D">
        <w:rPr>
          <w:rFonts w:ascii="Times New Roman" w:hAnsi="Times New Roman" w:cs="Times New Roman"/>
          <w:sz w:val="24"/>
          <w:szCs w:val="24"/>
        </w:rPr>
        <w:t xml:space="preserve"> bahwa</w:t>
      </w:r>
      <w:r w:rsidRPr="002D6968">
        <w:rPr>
          <w:rFonts w:ascii="Times New Roman" w:hAnsi="Times New Roman" w:cs="Times New Roman"/>
          <w:sz w:val="24"/>
          <w:szCs w:val="24"/>
        </w:rPr>
        <w:t xml:space="preserve"> objek penelitian adalah sasaran ilmiah untuk mendapatkan data dengan tujuan dan kegunaan tertentu tentang sesuatu hal </w:t>
      </w:r>
      <w:r w:rsidR="005F133D">
        <w:rPr>
          <w:rFonts w:ascii="Times New Roman" w:hAnsi="Times New Roman" w:cs="Times New Roman"/>
          <w:sz w:val="24"/>
          <w:szCs w:val="24"/>
        </w:rPr>
        <w:t xml:space="preserve">yang </w:t>
      </w:r>
      <w:r w:rsidRPr="002D6968">
        <w:rPr>
          <w:rFonts w:ascii="Times New Roman" w:hAnsi="Times New Roman" w:cs="Times New Roman"/>
          <w:sz w:val="24"/>
          <w:szCs w:val="24"/>
        </w:rPr>
        <w:t xml:space="preserve">objektif, valid </w:t>
      </w:r>
      <w:r w:rsidR="005F133D">
        <w:rPr>
          <w:rFonts w:ascii="Times New Roman" w:hAnsi="Times New Roman" w:cs="Times New Roman"/>
          <w:sz w:val="24"/>
          <w:szCs w:val="24"/>
        </w:rPr>
        <w:t xml:space="preserve">dan </w:t>
      </w:r>
      <w:r w:rsidR="005F133D" w:rsidRPr="005F133D">
        <w:rPr>
          <w:rFonts w:ascii="Times New Roman" w:hAnsi="Times New Roman" w:cs="Times New Roman"/>
          <w:i/>
          <w:sz w:val="24"/>
          <w:szCs w:val="24"/>
        </w:rPr>
        <w:t>reliable</w:t>
      </w:r>
      <w:r w:rsidR="005F133D">
        <w:rPr>
          <w:rFonts w:ascii="Times New Roman" w:hAnsi="Times New Roman" w:cs="Times New Roman"/>
          <w:sz w:val="24"/>
          <w:szCs w:val="24"/>
        </w:rPr>
        <w:t xml:space="preserve">. </w:t>
      </w:r>
      <w:r w:rsidRPr="002D6968">
        <w:rPr>
          <w:rFonts w:ascii="Times New Roman" w:hAnsi="Times New Roman" w:cs="Times New Roman"/>
          <w:sz w:val="24"/>
          <w:szCs w:val="24"/>
        </w:rPr>
        <w:t xml:space="preserve">Objek yang diteliti dalam penelitian ini adalah BI </w:t>
      </w:r>
      <w:r w:rsidRPr="002D6968">
        <w:rPr>
          <w:rFonts w:ascii="Times New Roman" w:hAnsi="Times New Roman" w:cs="Times New Roman"/>
          <w:i/>
          <w:sz w:val="24"/>
          <w:szCs w:val="24"/>
        </w:rPr>
        <w:t>Rate</w:t>
      </w:r>
      <w:r w:rsidRPr="002D6968">
        <w:rPr>
          <w:rFonts w:ascii="Times New Roman" w:hAnsi="Times New Roman" w:cs="Times New Roman"/>
          <w:sz w:val="24"/>
          <w:szCs w:val="24"/>
        </w:rPr>
        <w:t xml:space="preserve"> dan Suku bunga </w:t>
      </w:r>
      <w:r>
        <w:rPr>
          <w:rFonts w:ascii="Times New Roman" w:hAnsi="Times New Roman" w:cs="Times New Roman"/>
          <w:sz w:val="24"/>
          <w:szCs w:val="24"/>
        </w:rPr>
        <w:t>KPR</w:t>
      </w:r>
      <w:r w:rsidRPr="002D6968">
        <w:rPr>
          <w:rFonts w:ascii="Times New Roman" w:hAnsi="Times New Roman" w:cs="Times New Roman"/>
          <w:sz w:val="24"/>
          <w:szCs w:val="24"/>
        </w:rPr>
        <w:t>.</w:t>
      </w:r>
    </w:p>
    <w:p w:rsidR="006E2302" w:rsidRDefault="006E2302" w:rsidP="006E2302">
      <w:pPr>
        <w:tabs>
          <w:tab w:val="left" w:pos="-56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2D6968">
        <w:rPr>
          <w:rFonts w:ascii="Times New Roman" w:hAnsi="Times New Roman" w:cs="Times New Roman"/>
          <w:sz w:val="24"/>
          <w:szCs w:val="24"/>
        </w:rPr>
        <w:t>Yang dijadikan objek penelitian adalah Bank Indonesia dan Bank BUMN. Data yang digunakan dalam  penelitian ini adalah data sekunder ya</w:t>
      </w:r>
      <w:r w:rsidR="005F133D">
        <w:rPr>
          <w:rFonts w:ascii="Times New Roman" w:hAnsi="Times New Roman" w:cs="Times New Roman"/>
          <w:sz w:val="24"/>
          <w:szCs w:val="24"/>
        </w:rPr>
        <w:t>ng berupa  laporan keuangan</w:t>
      </w:r>
      <w:r w:rsidRPr="002D6968">
        <w:rPr>
          <w:rFonts w:ascii="Times New Roman" w:hAnsi="Times New Roman" w:cs="Times New Roman"/>
          <w:sz w:val="24"/>
          <w:szCs w:val="24"/>
        </w:rPr>
        <w:t xml:space="preserve"> Bank Indonesia</w:t>
      </w:r>
      <w:r w:rsidR="000D7F6D">
        <w:rPr>
          <w:rFonts w:ascii="Times New Roman" w:hAnsi="Times New Roman" w:cs="Times New Roman"/>
          <w:sz w:val="24"/>
          <w:szCs w:val="24"/>
        </w:rPr>
        <w:t xml:space="preserve"> dan Bank BUMN periode tahun 20</w:t>
      </w:r>
      <w:r w:rsidRPr="002D6968">
        <w:rPr>
          <w:rFonts w:ascii="Times New Roman" w:hAnsi="Times New Roman" w:cs="Times New Roman"/>
          <w:sz w:val="24"/>
          <w:szCs w:val="24"/>
        </w:rPr>
        <w:t>0</w:t>
      </w:r>
      <w:r w:rsidR="000D7F6D">
        <w:rPr>
          <w:rFonts w:ascii="Times New Roman" w:hAnsi="Times New Roman" w:cs="Times New Roman"/>
          <w:sz w:val="24"/>
          <w:szCs w:val="24"/>
        </w:rPr>
        <w:t>9</w:t>
      </w:r>
      <w:r w:rsidRPr="002D6968">
        <w:rPr>
          <w:rFonts w:ascii="Times New Roman" w:hAnsi="Times New Roman" w:cs="Times New Roman"/>
          <w:sz w:val="24"/>
          <w:szCs w:val="24"/>
        </w:rPr>
        <w:t>-2014 dan informasi yang diperoleh dari internet, yaitu: artikel, jurnal, dan data-data lain yang berkaitan dengan masalah yang diteliti.</w:t>
      </w:r>
    </w:p>
    <w:p w:rsidR="006E2302" w:rsidRDefault="006E2302" w:rsidP="006E2302">
      <w:pPr>
        <w:tabs>
          <w:tab w:val="left" w:pos="-567"/>
        </w:tabs>
        <w:autoSpaceDE w:val="0"/>
        <w:autoSpaceDN w:val="0"/>
        <w:adjustRightInd w:val="0"/>
        <w:spacing w:after="0" w:line="480" w:lineRule="auto"/>
        <w:jc w:val="both"/>
        <w:rPr>
          <w:rFonts w:ascii="Times New Roman" w:hAnsi="Times New Roman" w:cs="Times New Roman"/>
          <w:sz w:val="24"/>
          <w:szCs w:val="24"/>
        </w:rPr>
      </w:pPr>
    </w:p>
    <w:p w:rsidR="00CD6C3B" w:rsidRPr="00CD6C3B" w:rsidRDefault="00CD6C3B" w:rsidP="00CD6C3B">
      <w:pPr>
        <w:tabs>
          <w:tab w:val="left" w:pos="-567"/>
        </w:tabs>
        <w:autoSpaceDE w:val="0"/>
        <w:autoSpaceDN w:val="0"/>
        <w:adjustRightInd w:val="0"/>
        <w:spacing w:after="0" w:line="480" w:lineRule="auto"/>
        <w:ind w:left="851" w:hanging="851"/>
        <w:jc w:val="both"/>
        <w:rPr>
          <w:rFonts w:ascii="Times New Roman" w:hAnsi="Times New Roman" w:cs="Times New Roman"/>
          <w:b/>
          <w:sz w:val="24"/>
          <w:szCs w:val="24"/>
        </w:rPr>
      </w:pPr>
      <w:r w:rsidRPr="00CD6C3B">
        <w:rPr>
          <w:rFonts w:ascii="Times New Roman" w:hAnsi="Times New Roman" w:cs="Times New Roman"/>
          <w:b/>
          <w:sz w:val="24"/>
          <w:szCs w:val="24"/>
        </w:rPr>
        <w:t>3.1.1</w:t>
      </w:r>
      <w:r w:rsidRPr="00CD6C3B">
        <w:rPr>
          <w:rFonts w:ascii="Times New Roman" w:hAnsi="Times New Roman" w:cs="Times New Roman"/>
          <w:b/>
          <w:sz w:val="24"/>
          <w:szCs w:val="24"/>
        </w:rPr>
        <w:tab/>
        <w:t>Profil Bank Indonesia</w:t>
      </w:r>
    </w:p>
    <w:p w:rsidR="006E2302" w:rsidRDefault="006E2302" w:rsidP="006E2302">
      <w:pPr>
        <w:tabs>
          <w:tab w:val="left" w:pos="-567"/>
        </w:tabs>
        <w:autoSpaceDE w:val="0"/>
        <w:autoSpaceDN w:val="0"/>
        <w:adjustRightInd w:val="0"/>
        <w:spacing w:after="0" w:line="480" w:lineRule="auto"/>
        <w:ind w:left="851" w:hanging="851"/>
        <w:jc w:val="both"/>
        <w:rPr>
          <w:rFonts w:ascii="Times New Roman" w:hAnsi="Times New Roman" w:cs="Times New Roman"/>
          <w:b/>
          <w:sz w:val="24"/>
          <w:szCs w:val="24"/>
        </w:rPr>
      </w:pPr>
      <w:r w:rsidRPr="006E2302">
        <w:rPr>
          <w:rFonts w:ascii="Times New Roman" w:hAnsi="Times New Roman" w:cs="Times New Roman"/>
          <w:b/>
          <w:sz w:val="24"/>
          <w:szCs w:val="24"/>
        </w:rPr>
        <w:t>3.1.1</w:t>
      </w:r>
      <w:r w:rsidR="00CD6C3B">
        <w:rPr>
          <w:rFonts w:ascii="Times New Roman" w:hAnsi="Times New Roman" w:cs="Times New Roman"/>
          <w:b/>
          <w:sz w:val="24"/>
          <w:szCs w:val="24"/>
        </w:rPr>
        <w:t>.1</w:t>
      </w:r>
      <w:r w:rsidRPr="006E2302">
        <w:rPr>
          <w:rFonts w:ascii="Times New Roman" w:hAnsi="Times New Roman" w:cs="Times New Roman"/>
          <w:b/>
          <w:sz w:val="24"/>
          <w:szCs w:val="24"/>
        </w:rPr>
        <w:tab/>
      </w:r>
      <w:r w:rsidR="00CD6C3B">
        <w:rPr>
          <w:rFonts w:ascii="Times New Roman" w:hAnsi="Times New Roman" w:cs="Times New Roman"/>
          <w:b/>
          <w:sz w:val="24"/>
          <w:szCs w:val="24"/>
        </w:rPr>
        <w:t>Sejarah S</w:t>
      </w:r>
      <w:r>
        <w:rPr>
          <w:rFonts w:ascii="Times New Roman" w:hAnsi="Times New Roman" w:cs="Times New Roman"/>
          <w:b/>
          <w:sz w:val="24"/>
          <w:szCs w:val="24"/>
        </w:rPr>
        <w:t>ingkat Bank Indonesia</w:t>
      </w:r>
    </w:p>
    <w:p w:rsidR="006E2302" w:rsidRPr="006E2302" w:rsidRDefault="006E2302" w:rsidP="006E2302">
      <w:pPr>
        <w:spacing w:after="0" w:line="480" w:lineRule="auto"/>
        <w:ind w:firstLine="720"/>
        <w:jc w:val="both"/>
        <w:rPr>
          <w:rFonts w:ascii="Times New Roman" w:eastAsia="Calibri" w:hAnsi="Times New Roman" w:cs="Times New Roman"/>
          <w:sz w:val="24"/>
          <w:szCs w:val="24"/>
          <w:lang w:val="id-ID"/>
        </w:rPr>
      </w:pPr>
      <w:r w:rsidRPr="006E2302">
        <w:rPr>
          <w:rFonts w:ascii="Times New Roman" w:eastAsia="Calibri" w:hAnsi="Times New Roman" w:cs="Times New Roman"/>
          <w:sz w:val="24"/>
          <w:szCs w:val="24"/>
          <w:lang w:val="id-ID"/>
        </w:rPr>
        <w:t>Sejarah kelembagaan Bank Indonesia dimulai sejak berlakunya Undang-Undang (UU) No. 11/1953 tentang Penetapan Undang-Undang Pokok Bank Indonesia pada tanggal 1 Juli 1953. Dalam melakukan tugasnya sebagai bank sentral, Bank Indonesia dipimpin oleh Dewan Moneter, Direksi dan Dewan Penasehat. Di tangan Dewan Moneter inilah, kebijakan moneter ditetapkan, meski tanggung jawabnya berada pada pemerintah. Setelah sempa</w:t>
      </w:r>
      <w:r w:rsidR="005F133D">
        <w:rPr>
          <w:rFonts w:ascii="Times New Roman" w:eastAsia="Calibri" w:hAnsi="Times New Roman" w:cs="Times New Roman"/>
          <w:sz w:val="24"/>
          <w:szCs w:val="24"/>
          <w:lang w:val="id-ID"/>
        </w:rPr>
        <w:t>t dilebur ke dalam bank tunggal</w:t>
      </w:r>
      <w:r w:rsidR="005F133D">
        <w:rPr>
          <w:rFonts w:ascii="Times New Roman" w:eastAsia="Calibri" w:hAnsi="Times New Roman" w:cs="Times New Roman"/>
          <w:sz w:val="24"/>
          <w:szCs w:val="24"/>
          <w:lang w:val="en-US"/>
        </w:rPr>
        <w:t xml:space="preserve"> </w:t>
      </w:r>
      <w:r w:rsidRPr="006E2302">
        <w:rPr>
          <w:rFonts w:ascii="Times New Roman" w:eastAsia="Calibri" w:hAnsi="Times New Roman" w:cs="Times New Roman"/>
          <w:sz w:val="24"/>
          <w:szCs w:val="24"/>
          <w:lang w:val="id-ID"/>
        </w:rPr>
        <w:t xml:space="preserve">pada masa awal orde baru, landasan Bank Indonesia berubah melalui UU No. 13/1968 tentang Bank Sentral. Sejak saat itu, Bank Indonesia berfungsi </w:t>
      </w:r>
      <w:r w:rsidRPr="006E2302">
        <w:rPr>
          <w:rFonts w:ascii="Times New Roman" w:eastAsia="Calibri" w:hAnsi="Times New Roman" w:cs="Times New Roman"/>
          <w:sz w:val="24"/>
          <w:szCs w:val="24"/>
          <w:lang w:val="id-ID"/>
        </w:rPr>
        <w:lastRenderedPageBreak/>
        <w:t xml:space="preserve">sebagai bank sentral dan sekaligus membantu pemerintah dalam pembangunan dengan menjalankan kebijakan yang ditetapkan pemerintah dengan bantuan Dewan Moneter. </w:t>
      </w:r>
    </w:p>
    <w:p w:rsidR="006E2302" w:rsidRDefault="006E2302" w:rsidP="006E2302">
      <w:pPr>
        <w:spacing w:after="0" w:line="480" w:lineRule="auto"/>
        <w:ind w:firstLine="720"/>
        <w:jc w:val="both"/>
        <w:rPr>
          <w:rFonts w:ascii="Times New Roman" w:eastAsia="Calibri" w:hAnsi="Times New Roman" w:cs="Times New Roman"/>
          <w:sz w:val="24"/>
          <w:szCs w:val="24"/>
          <w:lang w:val="en-US"/>
        </w:rPr>
      </w:pPr>
      <w:r w:rsidRPr="006E2302">
        <w:rPr>
          <w:rFonts w:ascii="Times New Roman" w:eastAsia="Calibri" w:hAnsi="Times New Roman" w:cs="Times New Roman"/>
          <w:sz w:val="24"/>
          <w:szCs w:val="24"/>
          <w:lang w:val="id-ID"/>
        </w:rPr>
        <w:t>Dengan demikian, Bank Indonesia tidak lagi dipimpin oleh Dewan Moneter. Setelah orde baru berlalu, Bank Indonesia dapat mencapai independensinya melalui UU  No. 23/1999 tentang Bank Indonesia yang kemudian diubah dengan UU No. 3/2004. Sejak saat itu, Bank Indonesia memiliki kedudukan khusus dalam struktur kenegaraan sebagai lembaga negara yang independen dan bebas dari campur tangan pemerintah atau pihak-pihak lain. Namun, dalam melaksanakan kebijakan moneter secara berkelanjutan, konsisten dan tansparan, Bank Indonesia harus mempertimbangkan pula kebijakan umum pemerintah dibidang perekonomian.</w:t>
      </w:r>
    </w:p>
    <w:p w:rsidR="006E2302" w:rsidRPr="006E2302" w:rsidRDefault="006E2302" w:rsidP="006E2302">
      <w:pPr>
        <w:spacing w:after="0" w:line="480" w:lineRule="auto"/>
        <w:ind w:firstLine="720"/>
        <w:jc w:val="both"/>
        <w:rPr>
          <w:rFonts w:ascii="Times New Roman" w:eastAsia="Calibri" w:hAnsi="Times New Roman" w:cs="Times New Roman"/>
          <w:sz w:val="24"/>
          <w:szCs w:val="24"/>
          <w:lang w:val="en-US"/>
        </w:rPr>
      </w:pPr>
    </w:p>
    <w:p w:rsidR="006E2302" w:rsidRPr="00CD6C3B" w:rsidRDefault="00B030EE" w:rsidP="006E2302">
      <w:pPr>
        <w:spacing w:after="0" w:line="480" w:lineRule="auto"/>
        <w:ind w:left="851" w:hanging="851"/>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3.1.1.2</w:t>
      </w:r>
      <w:r w:rsidR="005F133D">
        <w:rPr>
          <w:rFonts w:ascii="Times New Roman" w:eastAsia="Calibri" w:hAnsi="Times New Roman" w:cs="Times New Roman"/>
          <w:b/>
          <w:sz w:val="24"/>
          <w:szCs w:val="24"/>
          <w:lang w:val="en-US"/>
        </w:rPr>
        <w:tab/>
        <w:t>Visi dan</w:t>
      </w:r>
      <w:r w:rsidR="006E2302" w:rsidRPr="00CD6C3B">
        <w:rPr>
          <w:rFonts w:ascii="Times New Roman" w:eastAsia="Calibri" w:hAnsi="Times New Roman" w:cs="Times New Roman"/>
          <w:b/>
          <w:sz w:val="24"/>
          <w:szCs w:val="24"/>
          <w:lang w:val="en-US"/>
        </w:rPr>
        <w:t xml:space="preserve"> Misi Bank Indonesia</w:t>
      </w:r>
    </w:p>
    <w:p w:rsidR="006E2302" w:rsidRPr="006E2302" w:rsidRDefault="006E2302" w:rsidP="00CD6C3B">
      <w:pPr>
        <w:spacing w:after="0" w:line="480" w:lineRule="auto"/>
        <w:ind w:firstLine="720"/>
        <w:jc w:val="both"/>
        <w:rPr>
          <w:rFonts w:ascii="Times New Roman" w:eastAsia="Calibri" w:hAnsi="Times New Roman" w:cs="Times New Roman"/>
          <w:sz w:val="24"/>
          <w:szCs w:val="24"/>
          <w:lang w:val="en-US"/>
        </w:rPr>
      </w:pPr>
      <w:r w:rsidRPr="006E2302">
        <w:rPr>
          <w:rFonts w:ascii="Times New Roman" w:eastAsia="Calibri" w:hAnsi="Times New Roman" w:cs="Times New Roman"/>
          <w:sz w:val="24"/>
          <w:szCs w:val="24"/>
          <w:lang w:val="id-ID"/>
        </w:rPr>
        <w:t>Bank Indonesia sebagai bank sentral memiliki peran yang begitu penting bagi negara. Setiap kebijakan yang dipilih akan mempengaruhi kondisi ekonomi negara. Oleh karena itu Bank Indonesia memiliki target yang harus dicapai untuk stabilitas ekonomi Negara Indonesia. Untuk mencapai target-targetnya diperlukan Visi dan Misi yang dapat mengarahkan kepada pencapaian yang maksimal. Berikut ini visi dan misi dari Bank Indonesia:</w:t>
      </w:r>
    </w:p>
    <w:p w:rsidR="006E2302" w:rsidRPr="006568BA" w:rsidRDefault="006E2302" w:rsidP="006568BA">
      <w:pPr>
        <w:pStyle w:val="ListParagraph"/>
        <w:numPr>
          <w:ilvl w:val="0"/>
          <w:numId w:val="26"/>
        </w:numPr>
        <w:spacing w:after="0" w:line="480" w:lineRule="auto"/>
        <w:ind w:hanging="720"/>
        <w:jc w:val="both"/>
        <w:rPr>
          <w:rFonts w:ascii="Times New Roman" w:eastAsia="Calibri" w:hAnsi="Times New Roman" w:cs="Times New Roman"/>
          <w:sz w:val="24"/>
          <w:szCs w:val="24"/>
          <w:lang w:val="id-ID"/>
        </w:rPr>
      </w:pPr>
      <w:r w:rsidRPr="006568BA">
        <w:rPr>
          <w:rFonts w:ascii="Times New Roman" w:eastAsia="Calibri" w:hAnsi="Times New Roman" w:cs="Times New Roman"/>
          <w:sz w:val="24"/>
          <w:szCs w:val="24"/>
          <w:lang w:val="id-ID"/>
        </w:rPr>
        <w:t>Visi</w:t>
      </w:r>
    </w:p>
    <w:p w:rsidR="00CD6C3B" w:rsidRPr="006E2302" w:rsidRDefault="006E2302" w:rsidP="008B4F01">
      <w:pPr>
        <w:spacing w:after="0" w:line="480" w:lineRule="auto"/>
        <w:ind w:firstLine="720"/>
        <w:jc w:val="both"/>
        <w:rPr>
          <w:rFonts w:ascii="Times New Roman" w:eastAsia="Calibri" w:hAnsi="Times New Roman" w:cs="Times New Roman"/>
          <w:sz w:val="24"/>
          <w:szCs w:val="24"/>
          <w:lang w:val="en-US"/>
        </w:rPr>
      </w:pPr>
      <w:r w:rsidRPr="006E2302">
        <w:rPr>
          <w:rFonts w:ascii="Times New Roman" w:eastAsia="Calibri" w:hAnsi="Times New Roman" w:cs="Times New Roman"/>
          <w:sz w:val="24"/>
          <w:szCs w:val="24"/>
          <w:lang w:val="id-ID"/>
        </w:rPr>
        <w:t>Menjadi lembaga bank sentral yang kredibel dan terbaik di regional melalui penguatan nilai-nilai strategis yang dimiliki serta pencapaian inflasi yang rendah dan nilai tukar yang stabil.</w:t>
      </w:r>
    </w:p>
    <w:p w:rsidR="006E2302" w:rsidRPr="006568BA" w:rsidRDefault="006E2302" w:rsidP="006568BA">
      <w:pPr>
        <w:pStyle w:val="ListParagraph"/>
        <w:numPr>
          <w:ilvl w:val="0"/>
          <w:numId w:val="26"/>
        </w:numPr>
        <w:spacing w:after="0" w:line="480" w:lineRule="auto"/>
        <w:ind w:hanging="720"/>
        <w:jc w:val="both"/>
        <w:rPr>
          <w:rFonts w:ascii="Times New Roman" w:eastAsia="Calibri" w:hAnsi="Times New Roman" w:cs="Times New Roman"/>
          <w:sz w:val="24"/>
          <w:szCs w:val="24"/>
          <w:lang w:val="id-ID"/>
        </w:rPr>
      </w:pPr>
      <w:r w:rsidRPr="006568BA">
        <w:rPr>
          <w:rFonts w:ascii="Times New Roman" w:eastAsia="Calibri" w:hAnsi="Times New Roman" w:cs="Times New Roman"/>
          <w:sz w:val="24"/>
          <w:szCs w:val="24"/>
          <w:lang w:val="id-ID"/>
        </w:rPr>
        <w:lastRenderedPageBreak/>
        <w:t>Misi</w:t>
      </w:r>
    </w:p>
    <w:p w:rsidR="006568BA" w:rsidRPr="006568BA" w:rsidRDefault="006E2302" w:rsidP="006568BA">
      <w:pPr>
        <w:pStyle w:val="ListParagraph"/>
        <w:numPr>
          <w:ilvl w:val="0"/>
          <w:numId w:val="1"/>
        </w:numPr>
        <w:spacing w:after="160" w:line="480" w:lineRule="auto"/>
        <w:jc w:val="both"/>
        <w:rPr>
          <w:rFonts w:ascii="Times New Roman" w:eastAsia="Calibri" w:hAnsi="Times New Roman" w:cs="Times New Roman"/>
          <w:sz w:val="24"/>
          <w:szCs w:val="24"/>
          <w:lang w:val="id-ID"/>
        </w:rPr>
      </w:pPr>
      <w:r w:rsidRPr="006568BA">
        <w:rPr>
          <w:rFonts w:ascii="Times New Roman" w:eastAsia="Calibri" w:hAnsi="Times New Roman" w:cs="Times New Roman"/>
          <w:sz w:val="24"/>
          <w:szCs w:val="24"/>
          <w:lang w:val="id-ID"/>
        </w:rPr>
        <w:t>Mencapai stabilitas nilai rupiah dan menjaga efektivitas transmisi kebijakan moneter untuk mendorong pertumbuhan ekonomi yang berkualitas.</w:t>
      </w:r>
    </w:p>
    <w:p w:rsidR="006568BA" w:rsidRPr="006568BA" w:rsidRDefault="006E2302" w:rsidP="006568BA">
      <w:pPr>
        <w:pStyle w:val="ListParagraph"/>
        <w:numPr>
          <w:ilvl w:val="0"/>
          <w:numId w:val="1"/>
        </w:numPr>
        <w:spacing w:after="160" w:line="480" w:lineRule="auto"/>
        <w:jc w:val="both"/>
        <w:rPr>
          <w:rFonts w:ascii="Times New Roman" w:eastAsia="Calibri" w:hAnsi="Times New Roman" w:cs="Times New Roman"/>
          <w:sz w:val="24"/>
          <w:szCs w:val="24"/>
          <w:lang w:val="id-ID"/>
        </w:rPr>
      </w:pPr>
      <w:r w:rsidRPr="006568BA">
        <w:rPr>
          <w:rFonts w:ascii="Times New Roman" w:eastAsia="Calibri" w:hAnsi="Times New Roman" w:cs="Times New Roman"/>
          <w:sz w:val="24"/>
          <w:szCs w:val="24"/>
          <w:lang w:val="id-ID"/>
        </w:rPr>
        <w:t>Mendorong sistem keuangan nasional bekerja secara efektif dan efisien serta mampu bertahan terhadap gejolak internal dan eksternal untuk mendukung alokasi sumber pendanaan</w:t>
      </w:r>
      <w:r w:rsidR="005F133D">
        <w:rPr>
          <w:rFonts w:ascii="Times New Roman" w:eastAsia="Calibri" w:hAnsi="Times New Roman" w:cs="Times New Roman"/>
          <w:sz w:val="24"/>
          <w:szCs w:val="24"/>
          <w:lang w:val="en-US"/>
        </w:rPr>
        <w:t xml:space="preserve"> </w:t>
      </w:r>
      <w:r w:rsidR="005F133D">
        <w:rPr>
          <w:rFonts w:ascii="Times New Roman" w:eastAsia="Calibri" w:hAnsi="Times New Roman" w:cs="Times New Roman"/>
          <w:sz w:val="24"/>
          <w:szCs w:val="24"/>
          <w:lang w:val="id-ID"/>
        </w:rPr>
        <w:t>/</w:t>
      </w:r>
      <w:r w:rsidR="005F133D">
        <w:rPr>
          <w:rFonts w:ascii="Times New Roman" w:eastAsia="Calibri" w:hAnsi="Times New Roman" w:cs="Times New Roman"/>
          <w:sz w:val="24"/>
          <w:szCs w:val="24"/>
          <w:lang w:val="en-US"/>
        </w:rPr>
        <w:t xml:space="preserve"> </w:t>
      </w:r>
      <w:r w:rsidRPr="006568BA">
        <w:rPr>
          <w:rFonts w:ascii="Times New Roman" w:eastAsia="Calibri" w:hAnsi="Times New Roman" w:cs="Times New Roman"/>
          <w:sz w:val="24"/>
          <w:szCs w:val="24"/>
          <w:lang w:val="id-ID"/>
        </w:rPr>
        <w:t>pembiayaan dapat berkontribusi pada pertumbuhan dan stabilitas perekonomian nasional.</w:t>
      </w:r>
    </w:p>
    <w:p w:rsidR="006568BA" w:rsidRPr="006568BA" w:rsidRDefault="006E2302" w:rsidP="006568BA">
      <w:pPr>
        <w:pStyle w:val="ListParagraph"/>
        <w:numPr>
          <w:ilvl w:val="0"/>
          <w:numId w:val="1"/>
        </w:numPr>
        <w:spacing w:after="160" w:line="480" w:lineRule="auto"/>
        <w:jc w:val="both"/>
        <w:rPr>
          <w:rFonts w:ascii="Times New Roman" w:eastAsia="Calibri" w:hAnsi="Times New Roman" w:cs="Times New Roman"/>
          <w:sz w:val="24"/>
          <w:szCs w:val="24"/>
          <w:lang w:val="id-ID"/>
        </w:rPr>
      </w:pPr>
      <w:r w:rsidRPr="006568BA">
        <w:rPr>
          <w:rFonts w:ascii="Times New Roman" w:eastAsia="Calibri" w:hAnsi="Times New Roman" w:cs="Times New Roman"/>
          <w:sz w:val="24"/>
          <w:szCs w:val="24"/>
          <w:lang w:val="id-ID"/>
        </w:rPr>
        <w:t>Mewujudkan sistem pembayaran yang aman, efisien dan lancar yang berkontribusi terhadap perekonomian, stabilitas moneter dan stabilitas sistem keuangan dengan memperhatikan aspek perluasan akses dan kepentingan nasional.</w:t>
      </w:r>
    </w:p>
    <w:p w:rsidR="006E2302" w:rsidRPr="006568BA" w:rsidRDefault="006E2302" w:rsidP="006568BA">
      <w:pPr>
        <w:pStyle w:val="ListParagraph"/>
        <w:numPr>
          <w:ilvl w:val="0"/>
          <w:numId w:val="1"/>
        </w:numPr>
        <w:spacing w:after="160" w:line="480" w:lineRule="auto"/>
        <w:jc w:val="both"/>
        <w:rPr>
          <w:rFonts w:ascii="Times New Roman" w:eastAsia="Calibri" w:hAnsi="Times New Roman" w:cs="Times New Roman"/>
          <w:sz w:val="24"/>
          <w:szCs w:val="24"/>
          <w:lang w:val="id-ID"/>
        </w:rPr>
      </w:pPr>
      <w:r w:rsidRPr="006568BA">
        <w:rPr>
          <w:rFonts w:ascii="Times New Roman" w:eastAsia="Calibri" w:hAnsi="Times New Roman" w:cs="Times New Roman"/>
          <w:sz w:val="24"/>
          <w:szCs w:val="24"/>
          <w:lang w:val="id-ID"/>
        </w:rPr>
        <w:t>Meningkatkan dan memelihara organisasi dan SDM Bank Indonesia yang menjunjung tinggi nilai-nilai trategis dan berbasis kinerja, serta melaksanakan tata kelola (</w:t>
      </w:r>
      <w:r w:rsidRPr="006568BA">
        <w:rPr>
          <w:rFonts w:ascii="Times New Roman" w:eastAsia="Calibri" w:hAnsi="Times New Roman" w:cs="Times New Roman"/>
          <w:i/>
          <w:sz w:val="24"/>
          <w:szCs w:val="24"/>
          <w:lang w:val="id-ID"/>
        </w:rPr>
        <w:t>governance</w:t>
      </w:r>
      <w:r w:rsidRPr="006568BA">
        <w:rPr>
          <w:rFonts w:ascii="Times New Roman" w:eastAsia="Calibri" w:hAnsi="Times New Roman" w:cs="Times New Roman"/>
          <w:sz w:val="24"/>
          <w:szCs w:val="24"/>
          <w:lang w:val="id-ID"/>
        </w:rPr>
        <w:t>) yang berkualitas dalam rangka melaksanakan tugas yang diamanatkan U</w:t>
      </w:r>
      <w:r w:rsidR="005F133D">
        <w:rPr>
          <w:rFonts w:ascii="Times New Roman" w:eastAsia="Calibri" w:hAnsi="Times New Roman" w:cs="Times New Roman"/>
          <w:sz w:val="24"/>
          <w:szCs w:val="24"/>
          <w:lang w:val="en-US"/>
        </w:rPr>
        <w:t>ndang - undang</w:t>
      </w:r>
      <w:r w:rsidRPr="006568BA">
        <w:rPr>
          <w:rFonts w:ascii="Times New Roman" w:eastAsia="Calibri" w:hAnsi="Times New Roman" w:cs="Times New Roman"/>
          <w:sz w:val="24"/>
          <w:szCs w:val="24"/>
          <w:lang w:val="id-ID"/>
        </w:rPr>
        <w:t>.</w:t>
      </w:r>
    </w:p>
    <w:p w:rsidR="00CD6C3B" w:rsidRDefault="00CD6C3B" w:rsidP="00CD6C3B">
      <w:pPr>
        <w:spacing w:after="160" w:line="480" w:lineRule="auto"/>
        <w:ind w:left="709"/>
        <w:contextualSpacing/>
        <w:jc w:val="both"/>
        <w:rPr>
          <w:rFonts w:ascii="Times New Roman" w:eastAsia="Calibri" w:hAnsi="Times New Roman" w:cs="Times New Roman"/>
          <w:sz w:val="24"/>
          <w:szCs w:val="24"/>
          <w:lang w:val="en-US"/>
        </w:rPr>
      </w:pPr>
    </w:p>
    <w:p w:rsidR="00CD6C3B" w:rsidRPr="00B030EE" w:rsidRDefault="00CD6C3B" w:rsidP="00D3494F">
      <w:pPr>
        <w:spacing w:after="160" w:line="480" w:lineRule="auto"/>
        <w:ind w:left="851" w:hanging="851"/>
        <w:contextualSpacing/>
        <w:jc w:val="both"/>
        <w:rPr>
          <w:rFonts w:ascii="Times New Roman" w:eastAsia="Calibri" w:hAnsi="Times New Roman" w:cs="Times New Roman"/>
          <w:b/>
          <w:sz w:val="24"/>
          <w:szCs w:val="24"/>
          <w:lang w:val="en-US"/>
        </w:rPr>
      </w:pPr>
      <w:r w:rsidRPr="00B030EE">
        <w:rPr>
          <w:rFonts w:ascii="Times New Roman" w:eastAsia="Calibri" w:hAnsi="Times New Roman" w:cs="Times New Roman"/>
          <w:b/>
          <w:sz w:val="24"/>
          <w:szCs w:val="24"/>
          <w:lang w:val="en-US"/>
        </w:rPr>
        <w:t>3.1.</w:t>
      </w:r>
      <w:r w:rsidR="006568BA">
        <w:rPr>
          <w:rFonts w:ascii="Times New Roman" w:eastAsia="Calibri" w:hAnsi="Times New Roman" w:cs="Times New Roman"/>
          <w:b/>
          <w:sz w:val="24"/>
          <w:szCs w:val="24"/>
          <w:lang w:val="en-US"/>
        </w:rPr>
        <w:t>2</w:t>
      </w:r>
      <w:r w:rsidR="00D3494F">
        <w:rPr>
          <w:rFonts w:ascii="Times New Roman" w:eastAsia="Calibri" w:hAnsi="Times New Roman" w:cs="Times New Roman"/>
          <w:b/>
          <w:sz w:val="24"/>
          <w:szCs w:val="24"/>
          <w:lang w:val="en-US"/>
        </w:rPr>
        <w:tab/>
        <w:t xml:space="preserve">Profil </w:t>
      </w:r>
      <w:r w:rsidR="00D3494F" w:rsidRPr="00B030EE">
        <w:rPr>
          <w:rFonts w:ascii="Times New Roman" w:eastAsia="Calibri" w:hAnsi="Times New Roman" w:cs="Times New Roman"/>
          <w:b/>
          <w:sz w:val="24"/>
          <w:szCs w:val="24"/>
          <w:lang w:val="en-US"/>
        </w:rPr>
        <w:t xml:space="preserve">Bank BRI </w:t>
      </w:r>
    </w:p>
    <w:p w:rsidR="00B030EE" w:rsidRPr="00B030EE" w:rsidRDefault="006568BA" w:rsidP="00B030EE">
      <w:pPr>
        <w:spacing w:after="160" w:line="480" w:lineRule="auto"/>
        <w:ind w:left="851" w:hanging="851"/>
        <w:contextualSpacing/>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3.1.2.1</w:t>
      </w:r>
      <w:r w:rsidR="00B030EE" w:rsidRPr="00B030EE">
        <w:rPr>
          <w:rFonts w:ascii="Times New Roman" w:eastAsia="Calibri" w:hAnsi="Times New Roman" w:cs="Times New Roman"/>
          <w:b/>
          <w:sz w:val="24"/>
          <w:szCs w:val="24"/>
          <w:lang w:val="en-US"/>
        </w:rPr>
        <w:tab/>
        <w:t xml:space="preserve">Sejarah Singkat </w:t>
      </w:r>
      <w:r w:rsidR="005F133D">
        <w:rPr>
          <w:rFonts w:ascii="Times New Roman" w:eastAsia="Calibri" w:hAnsi="Times New Roman" w:cs="Times New Roman"/>
          <w:b/>
          <w:sz w:val="24"/>
          <w:szCs w:val="24"/>
          <w:lang w:val="en-US"/>
        </w:rPr>
        <w:t xml:space="preserve">Bank BRI </w:t>
      </w:r>
    </w:p>
    <w:p w:rsidR="00B030EE" w:rsidRPr="00B030EE" w:rsidRDefault="00B030EE" w:rsidP="00B030EE">
      <w:pPr>
        <w:spacing w:after="0" w:line="480" w:lineRule="auto"/>
        <w:ind w:firstLine="720"/>
        <w:jc w:val="both"/>
        <w:rPr>
          <w:rFonts w:ascii="Times New Roman" w:eastAsia="Times New Roman" w:hAnsi="Times New Roman" w:cs="Times New Roman"/>
          <w:sz w:val="24"/>
          <w:szCs w:val="24"/>
          <w:lang w:val="id-ID" w:eastAsia="id-ID"/>
        </w:rPr>
      </w:pPr>
      <w:r w:rsidRPr="00B030EE">
        <w:rPr>
          <w:rFonts w:ascii="Times New Roman" w:eastAsia="Times New Roman" w:hAnsi="Times New Roman" w:cs="Times New Roman"/>
          <w:bCs/>
          <w:sz w:val="24"/>
          <w:szCs w:val="24"/>
          <w:lang w:val="id-ID" w:eastAsia="id-ID"/>
        </w:rPr>
        <w:t>Bank Rakyat Indonesia (BRI)</w:t>
      </w:r>
      <w:r w:rsidRPr="00B030EE">
        <w:rPr>
          <w:rFonts w:ascii="Times New Roman" w:eastAsia="Times New Roman" w:hAnsi="Times New Roman" w:cs="Times New Roman"/>
          <w:sz w:val="24"/>
          <w:szCs w:val="24"/>
          <w:lang w:val="id-ID" w:eastAsia="id-ID"/>
        </w:rPr>
        <w:t xml:space="preserve"> adalah salah satu bank milik pemerintah yang terbesar di Indonesia. Pada awalnya Bank Rakyat Indonesia (BRI) didirikan di Purwokerto, Jawa Tengah oleh Raden Bei Aria Wirjaatmadja dengan nama </w:t>
      </w:r>
      <w:r w:rsidRPr="00B030EE">
        <w:rPr>
          <w:rFonts w:ascii="Times New Roman" w:eastAsia="Times New Roman" w:hAnsi="Times New Roman" w:cs="Times New Roman"/>
          <w:i/>
          <w:sz w:val="24"/>
          <w:szCs w:val="24"/>
          <w:lang w:val="id-ID" w:eastAsia="id-ID"/>
        </w:rPr>
        <w:t>De Poerwokertosche Hulp en Spaarbank der Inlandsche Hoofden</w:t>
      </w:r>
      <w:r w:rsidRPr="00B030EE">
        <w:rPr>
          <w:rFonts w:ascii="Times New Roman" w:eastAsia="Times New Roman" w:hAnsi="Times New Roman" w:cs="Times New Roman"/>
          <w:sz w:val="24"/>
          <w:szCs w:val="24"/>
          <w:lang w:val="id-ID" w:eastAsia="id-ID"/>
        </w:rPr>
        <w:t xml:space="preserve"> atau "Bank Bantuan dan Simpanan Milik Kaum Priyayi Purwokerto", suatu lembaga </w:t>
      </w:r>
      <w:r w:rsidRPr="00B030EE">
        <w:rPr>
          <w:rFonts w:ascii="Times New Roman" w:eastAsia="Times New Roman" w:hAnsi="Times New Roman" w:cs="Times New Roman"/>
          <w:sz w:val="24"/>
          <w:szCs w:val="24"/>
          <w:lang w:val="id-ID" w:eastAsia="id-ID"/>
        </w:rPr>
        <w:lastRenderedPageBreak/>
        <w:t>keuangan yang melayani orang-orang berkebangsaan Indonesia (pribumi). Lembaga tersebut berdiri tanggal 16 Desember 1895, yang kemudian dijadikan sebagai hari kelahiran BRI.</w:t>
      </w:r>
    </w:p>
    <w:p w:rsidR="00B030EE" w:rsidRPr="00B030EE" w:rsidRDefault="00B030EE" w:rsidP="00B030EE">
      <w:pPr>
        <w:spacing w:after="0" w:line="480" w:lineRule="auto"/>
        <w:ind w:firstLine="720"/>
        <w:jc w:val="both"/>
        <w:rPr>
          <w:rFonts w:ascii="Times New Roman" w:eastAsia="Times New Roman" w:hAnsi="Times New Roman" w:cs="Times New Roman"/>
          <w:sz w:val="24"/>
          <w:szCs w:val="24"/>
          <w:lang w:val="id-ID" w:eastAsia="id-ID"/>
        </w:rPr>
      </w:pPr>
      <w:r w:rsidRPr="00B030EE">
        <w:rPr>
          <w:rFonts w:ascii="Times New Roman" w:eastAsia="Times New Roman" w:hAnsi="Times New Roman" w:cs="Times New Roman"/>
          <w:sz w:val="24"/>
          <w:szCs w:val="24"/>
          <w:lang w:val="id-ID" w:eastAsia="id-ID"/>
        </w:rPr>
        <w:t xml:space="preserve">Pada periode setelah kemerdekaan RI, berdasarkan Peraturan Pemerintah No. 1 tahun 1946 Pasal 1 disebutkan bahwa BRI adalah sebagai Bank Pemerintah pertama di Republik Indonesia. Dalam masa perang mempertahankan kemerdekaan pada tahun 1948, kegiatan BRI sempat terhenti untuk sementara waktu dan baru mulai aktif kembali setelah perjanjian Renville pada tahun 1949 dengan berubah nama menjadi Bank Rakyat Indonesia Serikat. Pada waktu itu melalui PERPU No. 41 tahun 1960 dibentuklah Bank Koperasi Tani dan Nelayan (BKTN) yang merupakan peleburan dari BRI, Bank Tani Nelayan dan </w:t>
      </w:r>
      <w:r w:rsidRPr="00B030EE">
        <w:rPr>
          <w:rFonts w:ascii="Times New Roman" w:eastAsia="Times New Roman" w:hAnsi="Times New Roman" w:cs="Times New Roman"/>
          <w:i/>
          <w:sz w:val="24"/>
          <w:szCs w:val="24"/>
          <w:lang w:val="id-ID" w:eastAsia="id-ID"/>
        </w:rPr>
        <w:t>Nederlandsche Maatschappij</w:t>
      </w:r>
      <w:r w:rsidRPr="00B030EE">
        <w:rPr>
          <w:rFonts w:ascii="Times New Roman" w:eastAsia="Times New Roman" w:hAnsi="Times New Roman" w:cs="Times New Roman"/>
          <w:sz w:val="24"/>
          <w:szCs w:val="24"/>
          <w:lang w:val="id-ID" w:eastAsia="id-ID"/>
        </w:rPr>
        <w:t xml:space="preserve"> (NHM). Kemudian berdasarkan Penetapan Presiden (Penpres) No. 9 tahun 1965, BKTN di integrasikan ke dalam Bank Indonesia dengan nama Bank Indonesia Urusan Koperasi Tani dan Nelayan.</w:t>
      </w:r>
    </w:p>
    <w:p w:rsidR="00B030EE" w:rsidRPr="00B030EE" w:rsidRDefault="00B030EE" w:rsidP="00B030EE">
      <w:pPr>
        <w:spacing w:after="0" w:line="480" w:lineRule="auto"/>
        <w:ind w:firstLine="720"/>
        <w:jc w:val="both"/>
        <w:rPr>
          <w:rFonts w:ascii="Times New Roman" w:eastAsia="Times New Roman" w:hAnsi="Times New Roman" w:cs="Times New Roman"/>
          <w:sz w:val="24"/>
          <w:szCs w:val="24"/>
          <w:lang w:val="id-ID" w:eastAsia="id-ID"/>
        </w:rPr>
      </w:pPr>
      <w:r w:rsidRPr="00B030EE">
        <w:rPr>
          <w:rFonts w:ascii="Times New Roman" w:eastAsia="Times New Roman" w:hAnsi="Times New Roman" w:cs="Times New Roman"/>
          <w:sz w:val="24"/>
          <w:szCs w:val="24"/>
          <w:lang w:val="id-ID" w:eastAsia="id-ID"/>
        </w:rPr>
        <w:t>Setelah berjalan selama satu bulan, keluar Penpres No. 17 tahun 1965 tentang pembentukan bank tunggal dengan nama Bank Negara Indonesia. Dalam ketentuan baru itu, Bank Indonesia Urusan Koperasi, Tani dan Nelayan (eks BKTN) diintegrasikan dengan nama Bank Negara Indonesia unit II bidang Rural, sedangkan NHM menjadi Bank Negara Indonesia unit II bidang Ekspor Impor (Exim).</w:t>
      </w:r>
    </w:p>
    <w:p w:rsidR="00B030EE" w:rsidRPr="00B030EE" w:rsidRDefault="00B030EE" w:rsidP="00B030EE">
      <w:pPr>
        <w:spacing w:after="0" w:line="480" w:lineRule="auto"/>
        <w:ind w:firstLine="720"/>
        <w:jc w:val="both"/>
        <w:rPr>
          <w:rFonts w:ascii="Times New Roman" w:eastAsia="Times New Roman" w:hAnsi="Times New Roman" w:cs="Times New Roman"/>
          <w:sz w:val="24"/>
          <w:szCs w:val="24"/>
          <w:lang w:val="id-ID" w:eastAsia="id-ID"/>
        </w:rPr>
      </w:pPr>
      <w:r w:rsidRPr="00B030EE">
        <w:rPr>
          <w:rFonts w:ascii="Times New Roman" w:eastAsia="Times New Roman" w:hAnsi="Times New Roman" w:cs="Times New Roman"/>
          <w:sz w:val="24"/>
          <w:szCs w:val="24"/>
          <w:lang w:val="id-ID" w:eastAsia="id-ID"/>
        </w:rPr>
        <w:t xml:space="preserve">Berdasarkan Undang-Undang No. 14 tahun 1967 tentang Undang-undang Pokok Perbankan dan Undang-undang No. 13 tahun 1968 tentang Undang-undang Bank Sentral, yang intinya mengembalikan fungsi Bank Indonesia sebagai Bank Sentral dan Bank Negara Indonesia Unit II Bidang Rular dan Ekspor Impor </w:t>
      </w:r>
      <w:r w:rsidRPr="00B030EE">
        <w:rPr>
          <w:rFonts w:ascii="Times New Roman" w:eastAsia="Times New Roman" w:hAnsi="Times New Roman" w:cs="Times New Roman"/>
          <w:sz w:val="24"/>
          <w:szCs w:val="24"/>
          <w:lang w:val="id-ID" w:eastAsia="id-ID"/>
        </w:rPr>
        <w:lastRenderedPageBreak/>
        <w:t>dipisahkan masing-masing menjadi dua Bank yaitu Bank Rakyat Indonesia dan Bank Ekspor Impor Indonesia. Selanjutnya berdasarkan Undang-undang No. 21 tahun 1968 menetapkan kembali tugas-tugas pokok BRI sebagai bank umum.</w:t>
      </w:r>
    </w:p>
    <w:p w:rsidR="00B030EE" w:rsidRPr="00B030EE" w:rsidRDefault="00B030EE" w:rsidP="00B030EE">
      <w:pPr>
        <w:spacing w:after="0" w:line="480" w:lineRule="auto"/>
        <w:ind w:firstLine="720"/>
        <w:jc w:val="both"/>
        <w:rPr>
          <w:rFonts w:ascii="Times New Roman" w:eastAsia="Times New Roman" w:hAnsi="Times New Roman" w:cs="Times New Roman"/>
          <w:sz w:val="24"/>
          <w:szCs w:val="24"/>
          <w:lang w:val="id-ID" w:eastAsia="id-ID"/>
        </w:rPr>
      </w:pPr>
      <w:r w:rsidRPr="00B030EE">
        <w:rPr>
          <w:rFonts w:ascii="Times New Roman" w:eastAsia="Times New Roman" w:hAnsi="Times New Roman" w:cs="Times New Roman"/>
          <w:sz w:val="24"/>
          <w:szCs w:val="24"/>
          <w:lang w:val="id-ID" w:eastAsia="id-ID"/>
        </w:rPr>
        <w:t>Sejak 1 Agustus 1992 berdasarkan Undang-Undang Perbankan No. 7 tahun 1992 dan Peraturan Pemerintah RI No. 21 tahun 1992 status BRI berubah menjadi perseroan terbatas. Kepemilikan BRI saat itu masih 100% di tangan Pemerintah Republik Indonesia. Pada tahun 2003, Pemerintah Indonesia memutuskan untuk menjual 30% saham bank ini, sehingga menjadi perusahaan publik dengan nama resmi PT. Bank Rakyat Indonesia (Persero) Tbk., yang masih digunakan sampai dengan saat ini.</w:t>
      </w:r>
    </w:p>
    <w:p w:rsidR="00B030EE" w:rsidRDefault="00B030EE" w:rsidP="00D3494F">
      <w:pPr>
        <w:spacing w:after="0" w:line="480" w:lineRule="auto"/>
        <w:ind w:left="851" w:hanging="851"/>
        <w:contextualSpacing/>
        <w:jc w:val="both"/>
        <w:rPr>
          <w:rFonts w:ascii="Times New Roman" w:eastAsia="Calibri" w:hAnsi="Times New Roman" w:cs="Times New Roman"/>
          <w:sz w:val="24"/>
          <w:szCs w:val="24"/>
          <w:lang w:val="en-US"/>
        </w:rPr>
      </w:pPr>
    </w:p>
    <w:p w:rsidR="00D3494F" w:rsidRPr="00D3494F" w:rsidRDefault="005F133D" w:rsidP="00D3494F">
      <w:pPr>
        <w:spacing w:after="0" w:line="480" w:lineRule="auto"/>
        <w:ind w:left="851" w:hanging="851"/>
        <w:contextualSpacing/>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3.1.2.2</w:t>
      </w:r>
      <w:r>
        <w:rPr>
          <w:rFonts w:ascii="Times New Roman" w:eastAsia="Calibri" w:hAnsi="Times New Roman" w:cs="Times New Roman"/>
          <w:b/>
          <w:sz w:val="24"/>
          <w:szCs w:val="24"/>
          <w:lang w:val="en-US"/>
        </w:rPr>
        <w:tab/>
        <w:t xml:space="preserve">Visi dan Misi </w:t>
      </w:r>
      <w:r w:rsidR="008B4F01">
        <w:rPr>
          <w:rFonts w:ascii="Times New Roman" w:eastAsia="Calibri" w:hAnsi="Times New Roman" w:cs="Times New Roman"/>
          <w:b/>
          <w:sz w:val="24"/>
          <w:szCs w:val="24"/>
          <w:lang w:val="en-US"/>
        </w:rPr>
        <w:t xml:space="preserve">Bank </w:t>
      </w:r>
      <w:r>
        <w:rPr>
          <w:rFonts w:ascii="Times New Roman" w:eastAsia="Calibri" w:hAnsi="Times New Roman" w:cs="Times New Roman"/>
          <w:b/>
          <w:sz w:val="24"/>
          <w:szCs w:val="24"/>
          <w:lang w:val="en-US"/>
        </w:rPr>
        <w:t>BRI</w:t>
      </w:r>
    </w:p>
    <w:p w:rsidR="00D3494F" w:rsidRPr="00D3494F" w:rsidRDefault="00D3494F" w:rsidP="00D3494F">
      <w:pPr>
        <w:autoSpaceDE w:val="0"/>
        <w:autoSpaceDN w:val="0"/>
        <w:adjustRightInd w:val="0"/>
        <w:snapToGrid w:val="0"/>
        <w:spacing w:after="0" w:line="48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1.</w:t>
      </w:r>
      <w:r>
        <w:rPr>
          <w:rFonts w:ascii="Times New Roman" w:eastAsia="Times New Roman" w:hAnsi="Times New Roman" w:cs="Times New Roman"/>
          <w:color w:val="000000"/>
          <w:sz w:val="24"/>
          <w:szCs w:val="24"/>
          <w:lang w:val="en-US"/>
        </w:rPr>
        <w:tab/>
      </w:r>
      <w:r w:rsidR="005F133D">
        <w:rPr>
          <w:rFonts w:ascii="Times New Roman" w:eastAsia="Times New Roman" w:hAnsi="Times New Roman" w:cs="Times New Roman"/>
          <w:color w:val="000000"/>
          <w:sz w:val="24"/>
          <w:szCs w:val="24"/>
          <w:lang w:val="en-US"/>
        </w:rPr>
        <w:t xml:space="preserve">Visi </w:t>
      </w:r>
    </w:p>
    <w:p w:rsidR="00D3494F" w:rsidRDefault="00D3494F" w:rsidP="00D3494F">
      <w:pPr>
        <w:autoSpaceDE w:val="0"/>
        <w:autoSpaceDN w:val="0"/>
        <w:adjustRightInd w:val="0"/>
        <w:snapToGrid w:val="0"/>
        <w:spacing w:after="0" w:line="480" w:lineRule="auto"/>
        <w:ind w:left="709"/>
        <w:jc w:val="both"/>
        <w:rPr>
          <w:rFonts w:ascii="Times New Roman" w:eastAsia="Times New Roman" w:hAnsi="Times New Roman" w:cs="Times New Roman"/>
          <w:color w:val="000000"/>
          <w:sz w:val="24"/>
          <w:szCs w:val="24"/>
          <w:lang w:val="en-US"/>
        </w:rPr>
      </w:pPr>
      <w:r w:rsidRPr="007D0886">
        <w:rPr>
          <w:rFonts w:ascii="Times New Roman" w:eastAsia="Times New Roman" w:hAnsi="Times New Roman" w:cs="Times New Roman"/>
          <w:color w:val="000000"/>
          <w:sz w:val="24"/>
          <w:szCs w:val="24"/>
          <w:lang w:val="en-US"/>
        </w:rPr>
        <w:t>Menjadi bank komersial terkemuka yang selalu</w:t>
      </w:r>
      <w:r>
        <w:rPr>
          <w:rFonts w:ascii="Times New Roman" w:eastAsia="Times New Roman" w:hAnsi="Times New Roman" w:cs="Times New Roman"/>
          <w:color w:val="000000"/>
          <w:sz w:val="24"/>
          <w:szCs w:val="24"/>
          <w:lang w:val="en-US"/>
        </w:rPr>
        <w:t xml:space="preserve"> mengutamakan kepuasan nasabah.</w:t>
      </w:r>
    </w:p>
    <w:p w:rsidR="00D3494F" w:rsidRPr="00D3494F" w:rsidRDefault="00D3494F" w:rsidP="00D3494F">
      <w:pPr>
        <w:autoSpaceDE w:val="0"/>
        <w:autoSpaceDN w:val="0"/>
        <w:adjustRightInd w:val="0"/>
        <w:snapToGrid w:val="0"/>
        <w:spacing w:after="0" w:line="48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2.</w:t>
      </w:r>
      <w:r>
        <w:rPr>
          <w:rFonts w:ascii="Times New Roman" w:eastAsia="Times New Roman" w:hAnsi="Times New Roman" w:cs="Times New Roman"/>
          <w:color w:val="000000"/>
          <w:sz w:val="24"/>
          <w:szCs w:val="24"/>
          <w:lang w:val="en-US"/>
        </w:rPr>
        <w:tab/>
      </w:r>
      <w:r w:rsidR="005F133D">
        <w:rPr>
          <w:rFonts w:ascii="Times New Roman" w:eastAsia="Times New Roman" w:hAnsi="Times New Roman" w:cs="Times New Roman"/>
          <w:color w:val="000000"/>
          <w:sz w:val="24"/>
          <w:szCs w:val="24"/>
          <w:lang w:val="en-US"/>
        </w:rPr>
        <w:t xml:space="preserve">Misi </w:t>
      </w:r>
    </w:p>
    <w:p w:rsidR="00D3494F" w:rsidRPr="00D3494F" w:rsidRDefault="00D3494F" w:rsidP="00D3494F">
      <w:pPr>
        <w:pStyle w:val="ListParagraph"/>
        <w:numPr>
          <w:ilvl w:val="0"/>
          <w:numId w:val="3"/>
        </w:numPr>
        <w:autoSpaceDE w:val="0"/>
        <w:autoSpaceDN w:val="0"/>
        <w:adjustRightInd w:val="0"/>
        <w:snapToGrid w:val="0"/>
        <w:spacing w:after="0" w:line="480" w:lineRule="auto"/>
        <w:jc w:val="both"/>
        <w:rPr>
          <w:rFonts w:ascii="Times New Roman" w:eastAsia="Times New Roman" w:hAnsi="Times New Roman" w:cs="Times New Roman"/>
          <w:color w:val="000000"/>
          <w:sz w:val="24"/>
          <w:szCs w:val="24"/>
          <w:lang w:val="en-US"/>
        </w:rPr>
      </w:pPr>
      <w:r w:rsidRPr="00D3494F">
        <w:rPr>
          <w:rFonts w:ascii="Times New Roman" w:eastAsia="Times New Roman" w:hAnsi="Times New Roman" w:cs="Times New Roman"/>
          <w:color w:val="000000"/>
          <w:sz w:val="24"/>
          <w:szCs w:val="24"/>
          <w:lang w:val="en-US"/>
        </w:rPr>
        <w:t>Melakukan kegiatan perbankan yang terbaik dengan mengutamakan pelayanan kepada usaha mikro, kecil dan menengah untuk menunjang peningkatan ekonomi masyarakat.</w:t>
      </w:r>
    </w:p>
    <w:p w:rsidR="00D3494F" w:rsidRDefault="00D3494F" w:rsidP="00D3494F">
      <w:pPr>
        <w:pStyle w:val="ListParagraph"/>
        <w:numPr>
          <w:ilvl w:val="0"/>
          <w:numId w:val="3"/>
        </w:numPr>
        <w:autoSpaceDE w:val="0"/>
        <w:autoSpaceDN w:val="0"/>
        <w:adjustRightInd w:val="0"/>
        <w:snapToGrid w:val="0"/>
        <w:spacing w:before="240" w:after="0" w:line="480" w:lineRule="auto"/>
        <w:ind w:left="1134" w:hanging="425"/>
        <w:jc w:val="both"/>
        <w:rPr>
          <w:rFonts w:ascii="Times New Roman" w:eastAsia="Times New Roman" w:hAnsi="Times New Roman" w:cs="Times New Roman"/>
          <w:color w:val="000000"/>
          <w:sz w:val="24"/>
          <w:szCs w:val="24"/>
          <w:lang w:val="en-US"/>
        </w:rPr>
      </w:pPr>
      <w:r w:rsidRPr="007D0886">
        <w:rPr>
          <w:rFonts w:ascii="Times New Roman" w:eastAsia="Times New Roman" w:hAnsi="Times New Roman" w:cs="Times New Roman"/>
          <w:color w:val="000000"/>
          <w:sz w:val="24"/>
          <w:szCs w:val="24"/>
          <w:lang w:val="en-US"/>
        </w:rPr>
        <w:t xml:space="preserve">Memberikan pelayanan prima kepada nasabah melalui jaringan kerja yang tersebar luas dan didukung oleh sumber daya manusia yang profesional dan teknologi informasi yang handal dengan melaksanakan manajemen risiko serta praktek </w:t>
      </w:r>
      <w:r w:rsidRPr="009F0D03">
        <w:rPr>
          <w:rFonts w:ascii="Times New Roman" w:eastAsia="Times New Roman" w:hAnsi="Times New Roman" w:cs="Times New Roman"/>
          <w:i/>
          <w:color w:val="000000"/>
          <w:sz w:val="24"/>
          <w:szCs w:val="24"/>
          <w:lang w:val="en-US"/>
        </w:rPr>
        <w:t>Good Corporate Governance</w:t>
      </w:r>
      <w:r w:rsidRPr="007D0886">
        <w:rPr>
          <w:rFonts w:ascii="Times New Roman" w:eastAsia="Times New Roman" w:hAnsi="Times New Roman" w:cs="Times New Roman"/>
          <w:color w:val="000000"/>
          <w:sz w:val="24"/>
          <w:szCs w:val="24"/>
          <w:lang w:val="en-US"/>
        </w:rPr>
        <w:t xml:space="preserve"> (GCG) yang sangat baik.</w:t>
      </w:r>
    </w:p>
    <w:p w:rsidR="00D3494F" w:rsidRDefault="00D3494F" w:rsidP="00D3494F">
      <w:pPr>
        <w:pStyle w:val="ListParagraph"/>
        <w:numPr>
          <w:ilvl w:val="0"/>
          <w:numId w:val="3"/>
        </w:numPr>
        <w:autoSpaceDE w:val="0"/>
        <w:autoSpaceDN w:val="0"/>
        <w:adjustRightInd w:val="0"/>
        <w:snapToGrid w:val="0"/>
        <w:spacing w:before="240" w:after="0" w:line="480" w:lineRule="auto"/>
        <w:ind w:left="1134" w:hanging="425"/>
        <w:jc w:val="both"/>
        <w:rPr>
          <w:rFonts w:ascii="Times New Roman" w:eastAsia="Times New Roman" w:hAnsi="Times New Roman" w:cs="Times New Roman"/>
          <w:color w:val="000000"/>
          <w:sz w:val="24"/>
          <w:szCs w:val="24"/>
          <w:lang w:val="en-US"/>
        </w:rPr>
      </w:pPr>
      <w:r w:rsidRPr="007A562C">
        <w:rPr>
          <w:rFonts w:ascii="Times New Roman" w:eastAsia="Times New Roman" w:hAnsi="Times New Roman" w:cs="Times New Roman"/>
          <w:color w:val="000000"/>
          <w:sz w:val="24"/>
          <w:szCs w:val="24"/>
          <w:lang w:val="en-US"/>
        </w:rPr>
        <w:lastRenderedPageBreak/>
        <w:t>Memberikan keuntungan dan manfaat yang optimal kepada pihak-pihak yang berkepentingan (</w:t>
      </w:r>
      <w:r w:rsidRPr="009F0D03">
        <w:rPr>
          <w:rFonts w:ascii="Times New Roman" w:eastAsia="Times New Roman" w:hAnsi="Times New Roman" w:cs="Times New Roman"/>
          <w:i/>
          <w:color w:val="000000"/>
          <w:sz w:val="24"/>
          <w:szCs w:val="24"/>
          <w:lang w:val="en-US"/>
        </w:rPr>
        <w:t>stakeholders</w:t>
      </w:r>
      <w:r w:rsidRPr="007A562C">
        <w:rPr>
          <w:rFonts w:ascii="Times New Roman" w:eastAsia="Times New Roman" w:hAnsi="Times New Roman" w:cs="Times New Roman"/>
          <w:color w:val="000000"/>
          <w:sz w:val="24"/>
          <w:szCs w:val="24"/>
          <w:lang w:val="en-US"/>
        </w:rPr>
        <w:t>).</w:t>
      </w:r>
    </w:p>
    <w:p w:rsidR="00D3494F" w:rsidRPr="009F0D03" w:rsidRDefault="00D3494F" w:rsidP="00D3494F">
      <w:pPr>
        <w:pStyle w:val="ListParagraph"/>
        <w:autoSpaceDE w:val="0"/>
        <w:autoSpaceDN w:val="0"/>
        <w:adjustRightInd w:val="0"/>
        <w:snapToGrid w:val="0"/>
        <w:spacing w:before="240" w:after="0" w:line="480" w:lineRule="auto"/>
        <w:ind w:left="1134"/>
        <w:jc w:val="both"/>
        <w:rPr>
          <w:rFonts w:ascii="Times New Roman" w:eastAsia="Times New Roman" w:hAnsi="Times New Roman" w:cs="Times New Roman"/>
          <w:color w:val="000000"/>
          <w:sz w:val="24"/>
          <w:szCs w:val="24"/>
          <w:lang w:val="en-US"/>
        </w:rPr>
      </w:pPr>
    </w:p>
    <w:p w:rsidR="00D3494F" w:rsidRDefault="00D3494F" w:rsidP="00D3494F">
      <w:pPr>
        <w:spacing w:after="160" w:line="480" w:lineRule="auto"/>
        <w:ind w:left="851" w:hanging="851"/>
        <w:contextualSpacing/>
        <w:jc w:val="both"/>
        <w:rPr>
          <w:rFonts w:ascii="Times New Roman" w:eastAsia="Calibri" w:hAnsi="Times New Roman" w:cs="Times New Roman"/>
          <w:b/>
          <w:sz w:val="24"/>
          <w:szCs w:val="24"/>
          <w:lang w:val="en-US"/>
        </w:rPr>
      </w:pPr>
      <w:r w:rsidRPr="00D3494F">
        <w:rPr>
          <w:rFonts w:ascii="Times New Roman" w:eastAsia="Calibri" w:hAnsi="Times New Roman" w:cs="Times New Roman"/>
          <w:b/>
          <w:sz w:val="24"/>
          <w:szCs w:val="24"/>
          <w:lang w:val="en-US"/>
        </w:rPr>
        <w:t>3.1.2.3</w:t>
      </w:r>
      <w:r w:rsidRPr="00D3494F">
        <w:rPr>
          <w:rFonts w:ascii="Times New Roman" w:eastAsia="Calibri" w:hAnsi="Times New Roman" w:cs="Times New Roman"/>
          <w:b/>
          <w:sz w:val="24"/>
          <w:szCs w:val="24"/>
          <w:lang w:val="en-US"/>
        </w:rPr>
        <w:tab/>
      </w:r>
      <w:r w:rsidR="005F133D">
        <w:rPr>
          <w:rFonts w:ascii="Times New Roman" w:eastAsia="Calibri" w:hAnsi="Times New Roman" w:cs="Times New Roman"/>
          <w:b/>
          <w:sz w:val="24"/>
          <w:szCs w:val="24"/>
          <w:lang w:val="en-US"/>
        </w:rPr>
        <w:t>Bidan</w:t>
      </w:r>
      <w:r w:rsidR="00A72BFE">
        <w:rPr>
          <w:rFonts w:ascii="Times New Roman" w:eastAsia="Calibri" w:hAnsi="Times New Roman" w:cs="Times New Roman"/>
          <w:b/>
          <w:sz w:val="24"/>
          <w:szCs w:val="24"/>
          <w:lang w:val="en-US"/>
        </w:rPr>
        <w:t xml:space="preserve">g Usaha </w:t>
      </w:r>
    </w:p>
    <w:p w:rsidR="009A757B" w:rsidRPr="009A757B" w:rsidRDefault="009A757B" w:rsidP="009A757B">
      <w:pPr>
        <w:spacing w:after="0" w:line="480" w:lineRule="auto"/>
        <w:ind w:firstLine="720"/>
        <w:jc w:val="both"/>
        <w:rPr>
          <w:rFonts w:ascii="Times New Roman" w:eastAsia="Times New Roman" w:hAnsi="Times New Roman" w:cs="Times New Roman"/>
          <w:sz w:val="24"/>
          <w:szCs w:val="24"/>
          <w:lang w:val="id-ID" w:eastAsia="id-ID"/>
        </w:rPr>
      </w:pPr>
      <w:r w:rsidRPr="009A757B">
        <w:rPr>
          <w:rFonts w:ascii="Times New Roman" w:eastAsia="Times New Roman" w:hAnsi="Times New Roman" w:cs="Times New Roman"/>
          <w:sz w:val="24"/>
          <w:szCs w:val="24"/>
          <w:lang w:val="id-ID" w:eastAsia="id-ID"/>
        </w:rPr>
        <w:t>Sampai sekarang Bank Rakyat Indonesia (Persero) yang didirikan sejak tahun 1895 tetap konsisten memfokuskan pada pelayanan kepada masyarakat kecil, diantaranya dengan memberikan fasilitas kredit kepada golongan pengusaha kecil. Hal ini antara lain tercermin pada perkembangan penyaluran KUK (Kredit Usaha Kecil) pada tahun 1994 sebesar Rp. 6.419,8 miliar yang meningkat menjadi Rp. 8.231,1 miliar pada tahun 1995 dan pada tahun 1999 sampai dengan bulan September sebesar Rp. 20.466 miliar.</w:t>
      </w:r>
    </w:p>
    <w:p w:rsidR="009A757B" w:rsidRDefault="009A757B" w:rsidP="008B4F01">
      <w:pPr>
        <w:spacing w:after="0" w:line="480" w:lineRule="auto"/>
        <w:ind w:firstLine="720"/>
        <w:jc w:val="both"/>
        <w:rPr>
          <w:rFonts w:ascii="Times New Roman" w:eastAsia="Times New Roman" w:hAnsi="Times New Roman" w:cs="Times New Roman"/>
          <w:sz w:val="24"/>
          <w:szCs w:val="24"/>
          <w:lang w:val="en-US" w:eastAsia="id-ID"/>
        </w:rPr>
      </w:pPr>
      <w:r w:rsidRPr="009A757B">
        <w:rPr>
          <w:rFonts w:ascii="Times New Roman" w:eastAsia="Times New Roman" w:hAnsi="Times New Roman" w:cs="Times New Roman"/>
          <w:sz w:val="24"/>
          <w:szCs w:val="24"/>
          <w:lang w:val="id-ID" w:eastAsia="id-ID"/>
        </w:rPr>
        <w:t xml:space="preserve">Seiring dengan perkembangan dunia perbankan yang semakin pesat maka sampai saat ini Bank Rakyat Indonesia mempunyai unit kerja yang berjumlah 4.447 buah, yang terdiri dari 1 Kantor Pusat BRI, 12 Kantor Wilayah, 12 Kantor Inspeksi /SPI, 170 Kantor Cabang (dalam negeri), 145 Kantor Cabang Pembantu, 1 Kantor Cabang Khusus, 1 </w:t>
      </w:r>
      <w:r w:rsidRPr="009A757B">
        <w:rPr>
          <w:rFonts w:ascii="Times New Roman" w:eastAsia="Times New Roman" w:hAnsi="Times New Roman" w:cs="Times New Roman"/>
          <w:i/>
          <w:sz w:val="24"/>
          <w:szCs w:val="24"/>
          <w:lang w:val="id-ID" w:eastAsia="id-ID"/>
        </w:rPr>
        <w:t>New York Agency</w:t>
      </w:r>
      <w:r w:rsidRPr="009A757B">
        <w:rPr>
          <w:rFonts w:ascii="Times New Roman" w:eastAsia="Times New Roman" w:hAnsi="Times New Roman" w:cs="Times New Roman"/>
          <w:sz w:val="24"/>
          <w:szCs w:val="24"/>
          <w:lang w:val="id-ID" w:eastAsia="id-ID"/>
        </w:rPr>
        <w:t xml:space="preserve">, 1 </w:t>
      </w:r>
      <w:r w:rsidRPr="009A757B">
        <w:rPr>
          <w:rFonts w:ascii="Times New Roman" w:eastAsia="Times New Roman" w:hAnsi="Times New Roman" w:cs="Times New Roman"/>
          <w:i/>
          <w:sz w:val="24"/>
          <w:szCs w:val="24"/>
          <w:lang w:val="id-ID" w:eastAsia="id-ID"/>
        </w:rPr>
        <w:t>Caymand Island Agency</w:t>
      </w:r>
      <w:r w:rsidRPr="009A757B">
        <w:rPr>
          <w:rFonts w:ascii="Times New Roman" w:eastAsia="Times New Roman" w:hAnsi="Times New Roman" w:cs="Times New Roman"/>
          <w:sz w:val="24"/>
          <w:szCs w:val="24"/>
          <w:lang w:val="id-ID" w:eastAsia="id-ID"/>
        </w:rPr>
        <w:t xml:space="preserve">, 1 Kantor Perwakilan Hongkong, 40 Kantor Kas Bayar, 6 Kantor Mobil Bank, 193 </w:t>
      </w:r>
      <w:r w:rsidRPr="009A757B">
        <w:rPr>
          <w:rFonts w:ascii="Times New Roman" w:eastAsia="Times New Roman" w:hAnsi="Times New Roman" w:cs="Times New Roman"/>
          <w:i/>
          <w:sz w:val="24"/>
          <w:szCs w:val="24"/>
          <w:lang w:val="id-ID" w:eastAsia="id-ID"/>
        </w:rPr>
        <w:t>P.P</w:t>
      </w:r>
      <w:r w:rsidR="005F133D">
        <w:rPr>
          <w:rFonts w:ascii="Times New Roman" w:eastAsia="Times New Roman" w:hAnsi="Times New Roman" w:cs="Times New Roman"/>
          <w:i/>
          <w:sz w:val="24"/>
          <w:szCs w:val="24"/>
          <w:lang w:val="en-US" w:eastAsia="id-ID"/>
        </w:rPr>
        <w:t>oint</w:t>
      </w:r>
      <w:r w:rsidR="005F133D">
        <w:rPr>
          <w:rFonts w:ascii="Times New Roman" w:eastAsia="Times New Roman" w:hAnsi="Times New Roman" w:cs="Times New Roman"/>
          <w:sz w:val="24"/>
          <w:szCs w:val="24"/>
          <w:lang w:val="id-ID" w:eastAsia="id-ID"/>
        </w:rPr>
        <w:t xml:space="preserve">, 3.705 BRI </w:t>
      </w:r>
      <w:r w:rsidR="005F133D">
        <w:rPr>
          <w:rFonts w:ascii="Times New Roman" w:eastAsia="Times New Roman" w:hAnsi="Times New Roman" w:cs="Times New Roman"/>
          <w:sz w:val="24"/>
          <w:szCs w:val="24"/>
          <w:lang w:val="en-US" w:eastAsia="id-ID"/>
        </w:rPr>
        <w:t>Unit</w:t>
      </w:r>
      <w:r w:rsidRPr="009A757B">
        <w:rPr>
          <w:rFonts w:ascii="Times New Roman" w:eastAsia="Times New Roman" w:hAnsi="Times New Roman" w:cs="Times New Roman"/>
          <w:sz w:val="24"/>
          <w:szCs w:val="24"/>
          <w:lang w:val="id-ID" w:eastAsia="id-ID"/>
        </w:rPr>
        <w:t xml:space="preserve"> dan 357 Pos Pelayanan Desa. Pada 19 Januari 2013, BRI juga meluncurkan sistem </w:t>
      </w:r>
      <w:r w:rsidRPr="009A757B">
        <w:rPr>
          <w:rFonts w:ascii="Times New Roman" w:eastAsia="Times New Roman" w:hAnsi="Times New Roman" w:cs="Times New Roman"/>
          <w:i/>
          <w:sz w:val="24"/>
          <w:szCs w:val="24"/>
          <w:lang w:val="id-ID" w:eastAsia="id-ID"/>
        </w:rPr>
        <w:t>e-Tax</w:t>
      </w:r>
      <w:r w:rsidRPr="009A757B">
        <w:rPr>
          <w:rFonts w:ascii="Times New Roman" w:eastAsia="Times New Roman" w:hAnsi="Times New Roman" w:cs="Times New Roman"/>
          <w:sz w:val="24"/>
          <w:szCs w:val="24"/>
          <w:lang w:val="id-ID" w:eastAsia="id-ID"/>
        </w:rPr>
        <w:t xml:space="preserve">, yaitu layanan penerimaan pajak daerah secara online melalui layanan </w:t>
      </w:r>
      <w:r w:rsidRPr="009A757B">
        <w:rPr>
          <w:rFonts w:ascii="Times New Roman" w:eastAsia="Times New Roman" w:hAnsi="Times New Roman" w:cs="Times New Roman"/>
          <w:i/>
          <w:sz w:val="24"/>
          <w:szCs w:val="24"/>
          <w:lang w:val="id-ID" w:eastAsia="id-ID"/>
        </w:rPr>
        <w:t>cash management</w:t>
      </w:r>
      <w:r w:rsidRPr="009A757B">
        <w:rPr>
          <w:rFonts w:ascii="Times New Roman" w:eastAsia="Times New Roman" w:hAnsi="Times New Roman" w:cs="Times New Roman"/>
          <w:sz w:val="24"/>
          <w:szCs w:val="24"/>
          <w:lang w:val="id-ID" w:eastAsia="id-ID"/>
        </w:rPr>
        <w:t>.</w:t>
      </w:r>
    </w:p>
    <w:p w:rsidR="009A757B" w:rsidRDefault="009A757B" w:rsidP="009A757B">
      <w:pPr>
        <w:spacing w:after="0" w:line="480" w:lineRule="auto"/>
        <w:jc w:val="both"/>
        <w:rPr>
          <w:rFonts w:ascii="Times New Roman" w:eastAsia="Times New Roman" w:hAnsi="Times New Roman" w:cs="Times New Roman"/>
          <w:sz w:val="24"/>
          <w:szCs w:val="24"/>
          <w:lang w:val="en-US" w:eastAsia="id-ID"/>
        </w:rPr>
      </w:pPr>
    </w:p>
    <w:p w:rsidR="009A757B" w:rsidRDefault="00A72BFE" w:rsidP="009A757B">
      <w:pPr>
        <w:spacing w:after="0" w:line="480" w:lineRule="auto"/>
        <w:ind w:left="851" w:hanging="851"/>
        <w:jc w:val="both"/>
        <w:rPr>
          <w:rFonts w:ascii="Times New Roman" w:eastAsia="Times New Roman" w:hAnsi="Times New Roman" w:cs="Times New Roman"/>
          <w:b/>
          <w:sz w:val="24"/>
          <w:szCs w:val="24"/>
          <w:lang w:val="en-US" w:eastAsia="id-ID"/>
        </w:rPr>
      </w:pPr>
      <w:r>
        <w:rPr>
          <w:rFonts w:ascii="Times New Roman" w:eastAsia="Times New Roman" w:hAnsi="Times New Roman" w:cs="Times New Roman"/>
          <w:b/>
          <w:sz w:val="24"/>
          <w:szCs w:val="24"/>
          <w:lang w:val="en-US" w:eastAsia="id-ID"/>
        </w:rPr>
        <w:t>3.1.2.4</w:t>
      </w:r>
      <w:r>
        <w:rPr>
          <w:rFonts w:ascii="Times New Roman" w:eastAsia="Times New Roman" w:hAnsi="Times New Roman" w:cs="Times New Roman"/>
          <w:b/>
          <w:sz w:val="24"/>
          <w:szCs w:val="24"/>
          <w:lang w:val="en-US" w:eastAsia="id-ID"/>
        </w:rPr>
        <w:tab/>
        <w:t>Budaya Perusahaan</w:t>
      </w:r>
    </w:p>
    <w:p w:rsidR="00D3494F" w:rsidRDefault="009A757B" w:rsidP="009A757B">
      <w:pPr>
        <w:spacing w:after="0" w:line="480" w:lineRule="auto"/>
        <w:ind w:firstLine="720"/>
        <w:jc w:val="both"/>
        <w:rPr>
          <w:rFonts w:ascii="Times New Roman" w:eastAsia="Times New Roman" w:hAnsi="Times New Roman" w:cs="Times New Roman"/>
          <w:sz w:val="24"/>
          <w:szCs w:val="24"/>
          <w:lang w:val="en-US" w:eastAsia="id-ID"/>
        </w:rPr>
      </w:pPr>
      <w:r w:rsidRPr="009A757B">
        <w:rPr>
          <w:rFonts w:ascii="Times New Roman" w:eastAsia="Times New Roman" w:hAnsi="Times New Roman" w:cs="Times New Roman"/>
          <w:sz w:val="24"/>
          <w:szCs w:val="24"/>
          <w:lang w:val="id-ID" w:eastAsia="id-ID"/>
        </w:rPr>
        <w:t xml:space="preserve">Dalam rangka mewujudkan visi Bank menjadi Bank komersial yang terkemuka yang selalu mengutamakan kepuasan nasabah, Bank memiliki </w:t>
      </w:r>
      <w:r w:rsidRPr="009A757B">
        <w:rPr>
          <w:rFonts w:ascii="Times New Roman" w:eastAsia="Times New Roman" w:hAnsi="Times New Roman" w:cs="Times New Roman"/>
          <w:sz w:val="24"/>
          <w:szCs w:val="24"/>
          <w:lang w:val="id-ID" w:eastAsia="id-ID"/>
        </w:rPr>
        <w:lastRenderedPageBreak/>
        <w:t xml:space="preserve">komitmen untuk menerapkan dan mencapai standar </w:t>
      </w:r>
      <w:r w:rsidRPr="009A757B">
        <w:rPr>
          <w:rFonts w:ascii="Times New Roman" w:eastAsia="Times New Roman" w:hAnsi="Times New Roman" w:cs="Times New Roman"/>
          <w:i/>
          <w:iCs/>
          <w:sz w:val="24"/>
          <w:szCs w:val="24"/>
          <w:lang w:val="id-ID" w:eastAsia="id-ID"/>
        </w:rPr>
        <w:t>corporate governance</w:t>
      </w:r>
      <w:r w:rsidRPr="009A757B">
        <w:rPr>
          <w:rFonts w:ascii="Times New Roman" w:eastAsia="Times New Roman" w:hAnsi="Times New Roman" w:cs="Times New Roman"/>
          <w:sz w:val="24"/>
          <w:szCs w:val="24"/>
          <w:lang w:val="id-ID" w:eastAsia="id-ID"/>
        </w:rPr>
        <w:t xml:space="preserve"> yang tinggi. Untuk menunjukkan komitmen tersebut, telah ditandatangani surat keputusan bersama Dewan Komisaris dan Direksi Bank No. B. 06-KOM/BRI/12/2013/ S. 65-DIR/DKP/12/2013 tanggal 16 Desember 2013 mengenai kebijakan Bank tentang Kode Etik (</w:t>
      </w:r>
      <w:r w:rsidRPr="009A757B">
        <w:rPr>
          <w:rFonts w:ascii="Times New Roman" w:eastAsia="Times New Roman" w:hAnsi="Times New Roman" w:cs="Times New Roman"/>
          <w:i/>
          <w:iCs/>
          <w:sz w:val="24"/>
          <w:szCs w:val="24"/>
          <w:lang w:val="id-ID" w:eastAsia="id-ID"/>
        </w:rPr>
        <w:t>Code of Conduct</w:t>
      </w:r>
      <w:r w:rsidRPr="009A757B">
        <w:rPr>
          <w:rFonts w:ascii="Times New Roman" w:eastAsia="Times New Roman" w:hAnsi="Times New Roman" w:cs="Times New Roman"/>
          <w:sz w:val="24"/>
          <w:szCs w:val="24"/>
          <w:lang w:val="id-ID" w:eastAsia="id-ID"/>
        </w:rPr>
        <w:t>) PT. Bank Rakyat Indonesia Persero (Tbk). Di dalam Kode Etik dipaparkan prinsip dasar perilaku pribadi dan profesional yang diharapkan dilakukan oleh setiap Insan Bank dalam melaksanakan tugas-tugasnya. Ini merupakan sebuah standar perilaku yang relatif wajar, sesuai dan dapat dipercaya untuk digunakan sebagai pedoman bagi semua Insan Bank.</w:t>
      </w:r>
    </w:p>
    <w:p w:rsidR="009A757B" w:rsidRDefault="009A757B" w:rsidP="009A757B">
      <w:pPr>
        <w:spacing w:after="0" w:line="480" w:lineRule="auto"/>
        <w:jc w:val="both"/>
        <w:rPr>
          <w:rFonts w:ascii="Times New Roman" w:eastAsia="Times New Roman" w:hAnsi="Times New Roman" w:cs="Times New Roman"/>
          <w:sz w:val="24"/>
          <w:szCs w:val="24"/>
          <w:lang w:val="en-US" w:eastAsia="id-ID"/>
        </w:rPr>
      </w:pPr>
    </w:p>
    <w:p w:rsidR="009A757B" w:rsidRPr="009A757B" w:rsidRDefault="009A757B" w:rsidP="009A757B">
      <w:pPr>
        <w:spacing w:after="0" w:line="480" w:lineRule="auto"/>
        <w:ind w:left="851" w:hanging="851"/>
        <w:jc w:val="both"/>
        <w:rPr>
          <w:rFonts w:ascii="Times New Roman" w:eastAsia="Times New Roman" w:hAnsi="Times New Roman" w:cs="Times New Roman"/>
          <w:sz w:val="24"/>
          <w:szCs w:val="24"/>
          <w:lang w:val="en-US" w:eastAsia="id-ID"/>
        </w:rPr>
      </w:pPr>
      <w:r w:rsidRPr="009A757B">
        <w:rPr>
          <w:rFonts w:ascii="Times New Roman" w:eastAsia="Times New Roman" w:hAnsi="Times New Roman" w:cs="Times New Roman"/>
          <w:b/>
          <w:sz w:val="24"/>
          <w:szCs w:val="24"/>
          <w:lang w:val="en-US" w:eastAsia="id-ID"/>
        </w:rPr>
        <w:t>3.1.3</w:t>
      </w:r>
      <w:r w:rsidRPr="009A757B">
        <w:rPr>
          <w:rFonts w:ascii="Times New Roman" w:eastAsia="Times New Roman" w:hAnsi="Times New Roman" w:cs="Times New Roman"/>
          <w:b/>
          <w:sz w:val="24"/>
          <w:szCs w:val="24"/>
          <w:lang w:val="en-US" w:eastAsia="id-ID"/>
        </w:rPr>
        <w:tab/>
        <w:t>Profil Bank Mandiri</w:t>
      </w:r>
    </w:p>
    <w:p w:rsidR="009A757B" w:rsidRDefault="009A757B" w:rsidP="009A757B">
      <w:pPr>
        <w:spacing w:after="0" w:line="480" w:lineRule="auto"/>
        <w:ind w:left="851" w:hanging="851"/>
        <w:jc w:val="both"/>
        <w:rPr>
          <w:rFonts w:ascii="Times New Roman" w:eastAsia="Times New Roman" w:hAnsi="Times New Roman" w:cs="Times New Roman"/>
          <w:b/>
          <w:sz w:val="24"/>
          <w:szCs w:val="24"/>
          <w:lang w:val="en-US" w:eastAsia="id-ID"/>
        </w:rPr>
      </w:pPr>
      <w:r w:rsidRPr="009A757B">
        <w:rPr>
          <w:rFonts w:ascii="Times New Roman" w:eastAsia="Times New Roman" w:hAnsi="Times New Roman" w:cs="Times New Roman"/>
          <w:b/>
          <w:sz w:val="24"/>
          <w:szCs w:val="24"/>
          <w:lang w:val="en-US" w:eastAsia="id-ID"/>
        </w:rPr>
        <w:t>3.</w:t>
      </w:r>
      <w:r w:rsidR="005F133D">
        <w:rPr>
          <w:rFonts w:ascii="Times New Roman" w:eastAsia="Times New Roman" w:hAnsi="Times New Roman" w:cs="Times New Roman"/>
          <w:b/>
          <w:sz w:val="24"/>
          <w:szCs w:val="24"/>
          <w:lang w:val="en-US" w:eastAsia="id-ID"/>
        </w:rPr>
        <w:t>1.3.1</w:t>
      </w:r>
      <w:r w:rsidR="005F133D">
        <w:rPr>
          <w:rFonts w:ascii="Times New Roman" w:eastAsia="Times New Roman" w:hAnsi="Times New Roman" w:cs="Times New Roman"/>
          <w:b/>
          <w:sz w:val="24"/>
          <w:szCs w:val="24"/>
          <w:lang w:val="en-US" w:eastAsia="id-ID"/>
        </w:rPr>
        <w:tab/>
        <w:t xml:space="preserve">Sejarah Singkat </w:t>
      </w:r>
      <w:r w:rsidR="005F133D" w:rsidRPr="009A757B">
        <w:rPr>
          <w:rFonts w:ascii="Times New Roman" w:eastAsia="Times New Roman" w:hAnsi="Times New Roman" w:cs="Times New Roman"/>
          <w:b/>
          <w:sz w:val="24"/>
          <w:szCs w:val="24"/>
          <w:lang w:val="en-US" w:eastAsia="id-ID"/>
        </w:rPr>
        <w:t xml:space="preserve">Bank Mandiri </w:t>
      </w:r>
    </w:p>
    <w:p w:rsidR="009A757B" w:rsidRPr="009A757B" w:rsidRDefault="009A757B" w:rsidP="009A757B">
      <w:pPr>
        <w:spacing w:after="0" w:line="480" w:lineRule="auto"/>
        <w:ind w:firstLine="720"/>
        <w:jc w:val="both"/>
        <w:rPr>
          <w:rFonts w:ascii="Times New Roman" w:eastAsia="Calibri" w:hAnsi="Times New Roman" w:cs="Times New Roman"/>
          <w:sz w:val="24"/>
          <w:szCs w:val="24"/>
          <w:lang w:val="id-ID"/>
        </w:rPr>
      </w:pPr>
      <w:r w:rsidRPr="009A757B">
        <w:rPr>
          <w:rFonts w:ascii="Times New Roman" w:eastAsia="Calibri" w:hAnsi="Times New Roman" w:cs="Times New Roman"/>
          <w:sz w:val="24"/>
          <w:szCs w:val="24"/>
          <w:lang w:val="id-ID"/>
        </w:rPr>
        <w:t>Bank Mandiri didirikan pada 2 Oktober 1998, sebagai  bagian dari program restrukturisasi perbankan yang dilaksanakan oleh pemerintah Indonesia. Pada bulan Juli 1999, empat bank pemerintah yaitu Bank Bumi Daya, Bank Dagang Negara, Bank Ekspor Import Indonesia dan Bank Pembangunan Indonesia dilebur menjadi Bank Mandiri, dimana masing-masing bank tersebut memiliki peran yang tak terpisahkan dalam pembangunan perekonomian Indonesia. Sampai dengan hari ini, Bank Mandiri meneruskan tradisi selama lebih dari 140 tahun memberikan kontribusi dalam dunia perbankan dan perekonomian Indonesia.</w:t>
      </w:r>
    </w:p>
    <w:p w:rsidR="009A757B" w:rsidRPr="009A757B" w:rsidRDefault="009A757B" w:rsidP="009A757B">
      <w:pPr>
        <w:spacing w:after="0" w:line="480" w:lineRule="auto"/>
        <w:ind w:firstLine="720"/>
        <w:jc w:val="both"/>
        <w:rPr>
          <w:rFonts w:ascii="Times New Roman" w:eastAsia="Calibri" w:hAnsi="Times New Roman" w:cs="Times New Roman"/>
          <w:sz w:val="24"/>
          <w:szCs w:val="24"/>
          <w:lang w:val="id-ID"/>
        </w:rPr>
      </w:pPr>
      <w:r w:rsidRPr="009A757B">
        <w:rPr>
          <w:rFonts w:ascii="Times New Roman" w:eastAsia="Calibri" w:hAnsi="Times New Roman" w:cs="Times New Roman"/>
          <w:sz w:val="24"/>
          <w:szCs w:val="24"/>
          <w:lang w:val="id-ID"/>
        </w:rPr>
        <w:t>Saat ini Bank Mandiri tengah melaksanakan tahap transformasi lanju</w:t>
      </w:r>
      <w:r w:rsidR="005F133D">
        <w:rPr>
          <w:rFonts w:ascii="Times New Roman" w:eastAsia="Calibri" w:hAnsi="Times New Roman" w:cs="Times New Roman"/>
          <w:sz w:val="24"/>
          <w:szCs w:val="24"/>
          <w:lang w:val="id-ID"/>
        </w:rPr>
        <w:t xml:space="preserve">tan tahun 2010-2014, dimana </w:t>
      </w:r>
      <w:r w:rsidR="005F133D">
        <w:rPr>
          <w:rFonts w:ascii="Times New Roman" w:eastAsia="Calibri" w:hAnsi="Times New Roman" w:cs="Times New Roman"/>
          <w:sz w:val="24"/>
          <w:szCs w:val="24"/>
          <w:lang w:val="en-US"/>
        </w:rPr>
        <w:t>Bank Mandiri</w:t>
      </w:r>
      <w:r w:rsidRPr="009A757B">
        <w:rPr>
          <w:rFonts w:ascii="Times New Roman" w:eastAsia="Calibri" w:hAnsi="Times New Roman" w:cs="Times New Roman"/>
          <w:sz w:val="24"/>
          <w:szCs w:val="24"/>
          <w:lang w:val="id-ID"/>
        </w:rPr>
        <w:t xml:space="preserve"> telah melakukan revitalisasi visi, yaitu </w:t>
      </w:r>
      <w:r w:rsidRPr="009A757B">
        <w:rPr>
          <w:rFonts w:ascii="Times New Roman" w:eastAsia="Calibri" w:hAnsi="Times New Roman" w:cs="Times New Roman"/>
          <w:sz w:val="24"/>
          <w:szCs w:val="24"/>
          <w:lang w:val="id-ID"/>
        </w:rPr>
        <w:lastRenderedPageBreak/>
        <w:t>“Menjadi Lembaga Keuangan Indonesia yang paling dikagumi dan selalu progresif”. Sejalan dengan visi tersebut, Bank Mandiri juga ditargetkan mampu mencapai nilai kapitalisasi pasar tersebar di Indonesia, yaitu di atas Rp. 225 Triliun dengan pangsa pasar pendapatan mendekati 16%, ROA mencapai kisaran 2,5% dan ROE mendekati 25%, namun tetap menjaga kualitas asset yang direfleksikan dari rasio NPL gross dibawah 4%. Bank Mandiri juga berambisi untuk masuk dalam jajaran Top 5 Bank di ASEAN pada tahun 2014.</w:t>
      </w:r>
    </w:p>
    <w:p w:rsidR="00D3494F" w:rsidRDefault="009A757B" w:rsidP="009A757B">
      <w:pPr>
        <w:spacing w:after="0" w:line="480" w:lineRule="auto"/>
        <w:ind w:firstLine="720"/>
        <w:jc w:val="both"/>
        <w:rPr>
          <w:rFonts w:ascii="Times New Roman" w:eastAsia="Calibri" w:hAnsi="Times New Roman" w:cs="Times New Roman"/>
          <w:sz w:val="24"/>
          <w:szCs w:val="24"/>
          <w:lang w:val="en-US"/>
        </w:rPr>
      </w:pPr>
      <w:r w:rsidRPr="009A757B">
        <w:rPr>
          <w:rFonts w:ascii="Times New Roman" w:eastAsia="Calibri" w:hAnsi="Times New Roman" w:cs="Times New Roman"/>
          <w:sz w:val="24"/>
          <w:szCs w:val="24"/>
          <w:lang w:val="id-ID"/>
        </w:rPr>
        <w:t>Selanjutnya di tahun 2020, Bank Mandiri menargetkan untuk masuk dalam jajaran Top 3 Bank  di ASEAN dalam hal nilai kapitalisasi pasar dan me</w:t>
      </w:r>
      <w:r>
        <w:rPr>
          <w:rFonts w:ascii="Times New Roman" w:eastAsia="Calibri" w:hAnsi="Times New Roman" w:cs="Times New Roman"/>
          <w:sz w:val="24"/>
          <w:szCs w:val="24"/>
          <w:lang w:val="id-ID"/>
        </w:rPr>
        <w:t>njadi pemain utama di regional.</w:t>
      </w:r>
    </w:p>
    <w:p w:rsidR="009A757B" w:rsidRDefault="009A757B" w:rsidP="009A757B">
      <w:pPr>
        <w:spacing w:after="0" w:line="480" w:lineRule="auto"/>
        <w:jc w:val="both"/>
        <w:rPr>
          <w:rFonts w:ascii="Times New Roman" w:eastAsia="Calibri" w:hAnsi="Times New Roman" w:cs="Times New Roman"/>
          <w:sz w:val="24"/>
          <w:szCs w:val="24"/>
          <w:lang w:val="en-US"/>
        </w:rPr>
      </w:pPr>
    </w:p>
    <w:p w:rsidR="009A757B" w:rsidRDefault="009A757B" w:rsidP="009A757B">
      <w:pPr>
        <w:spacing w:after="0" w:line="480" w:lineRule="auto"/>
        <w:ind w:left="851" w:hanging="851"/>
        <w:jc w:val="both"/>
        <w:rPr>
          <w:rFonts w:ascii="Times New Roman" w:eastAsia="Calibri" w:hAnsi="Times New Roman" w:cs="Times New Roman"/>
          <w:b/>
          <w:sz w:val="24"/>
          <w:szCs w:val="24"/>
          <w:lang w:val="en-US"/>
        </w:rPr>
      </w:pPr>
      <w:r w:rsidRPr="009A757B">
        <w:rPr>
          <w:rFonts w:ascii="Times New Roman" w:eastAsia="Calibri" w:hAnsi="Times New Roman" w:cs="Times New Roman"/>
          <w:b/>
          <w:sz w:val="24"/>
          <w:szCs w:val="24"/>
          <w:lang w:val="en-US"/>
        </w:rPr>
        <w:t>3.1.3.2</w:t>
      </w:r>
      <w:r w:rsidRPr="009A757B">
        <w:rPr>
          <w:rFonts w:ascii="Times New Roman" w:eastAsia="Calibri" w:hAnsi="Times New Roman" w:cs="Times New Roman"/>
          <w:b/>
          <w:sz w:val="24"/>
          <w:szCs w:val="24"/>
          <w:lang w:val="en-US"/>
        </w:rPr>
        <w:tab/>
        <w:t>Vi</w:t>
      </w:r>
      <w:r w:rsidR="005F133D">
        <w:rPr>
          <w:rFonts w:ascii="Times New Roman" w:eastAsia="Calibri" w:hAnsi="Times New Roman" w:cs="Times New Roman"/>
          <w:b/>
          <w:sz w:val="24"/>
          <w:szCs w:val="24"/>
          <w:lang w:val="en-US"/>
        </w:rPr>
        <w:t xml:space="preserve">si dan </w:t>
      </w:r>
      <w:r w:rsidRPr="009A757B">
        <w:rPr>
          <w:rFonts w:ascii="Times New Roman" w:eastAsia="Calibri" w:hAnsi="Times New Roman" w:cs="Times New Roman"/>
          <w:b/>
          <w:sz w:val="24"/>
          <w:szCs w:val="24"/>
          <w:lang w:val="en-US"/>
        </w:rPr>
        <w:t xml:space="preserve">Misi </w:t>
      </w:r>
      <w:r w:rsidR="005F133D">
        <w:rPr>
          <w:rFonts w:ascii="Times New Roman" w:eastAsia="Calibri" w:hAnsi="Times New Roman" w:cs="Times New Roman"/>
          <w:b/>
          <w:sz w:val="24"/>
          <w:szCs w:val="24"/>
          <w:lang w:val="en-US"/>
        </w:rPr>
        <w:t>Bank Mandiri</w:t>
      </w:r>
    </w:p>
    <w:p w:rsidR="00BD0EE2" w:rsidRPr="00BD0EE2" w:rsidRDefault="00BD0EE2" w:rsidP="00BD0EE2">
      <w:pPr>
        <w:spacing w:after="0" w:line="480" w:lineRule="auto"/>
        <w:ind w:left="709" w:hanging="709"/>
        <w:jc w:val="both"/>
        <w:rPr>
          <w:rFonts w:ascii="Times New Roman" w:eastAsia="Calibri" w:hAnsi="Times New Roman" w:cs="Times New Roman"/>
          <w:sz w:val="24"/>
          <w:szCs w:val="24"/>
          <w:lang w:val="en-US"/>
        </w:rPr>
      </w:pPr>
      <w:r w:rsidRPr="00BD0EE2">
        <w:rPr>
          <w:rFonts w:ascii="Times New Roman" w:eastAsia="Calibri" w:hAnsi="Times New Roman" w:cs="Times New Roman"/>
          <w:sz w:val="24"/>
          <w:szCs w:val="24"/>
          <w:lang w:val="en-US"/>
        </w:rPr>
        <w:t>1.</w:t>
      </w:r>
      <w:r w:rsidRPr="00BD0EE2">
        <w:rPr>
          <w:rFonts w:ascii="Times New Roman" w:eastAsia="Calibri" w:hAnsi="Times New Roman" w:cs="Times New Roman"/>
          <w:sz w:val="24"/>
          <w:szCs w:val="24"/>
          <w:lang w:val="en-US"/>
        </w:rPr>
        <w:tab/>
      </w:r>
      <w:r w:rsidRPr="00BD0EE2">
        <w:rPr>
          <w:rFonts w:ascii="Times New Roman" w:eastAsia="Calibri" w:hAnsi="Times New Roman" w:cs="Times New Roman"/>
          <w:sz w:val="24"/>
          <w:szCs w:val="24"/>
          <w:lang w:val="id-ID"/>
        </w:rPr>
        <w:t>Visi</w:t>
      </w:r>
      <w:r w:rsidR="005F133D">
        <w:rPr>
          <w:rFonts w:ascii="Times New Roman" w:eastAsia="Calibri" w:hAnsi="Times New Roman" w:cs="Times New Roman"/>
          <w:sz w:val="24"/>
          <w:szCs w:val="24"/>
          <w:lang w:val="en-US"/>
        </w:rPr>
        <w:t xml:space="preserve"> </w:t>
      </w:r>
    </w:p>
    <w:p w:rsidR="00BD0EE2" w:rsidRPr="00BD0EE2" w:rsidRDefault="00BD0EE2" w:rsidP="00D27E0A">
      <w:pPr>
        <w:spacing w:after="0" w:line="480" w:lineRule="auto"/>
        <w:ind w:left="709"/>
        <w:jc w:val="both"/>
        <w:rPr>
          <w:rFonts w:ascii="Times New Roman" w:eastAsia="Calibri" w:hAnsi="Times New Roman" w:cs="Times New Roman"/>
          <w:sz w:val="24"/>
          <w:szCs w:val="24"/>
          <w:lang w:val="en-US"/>
        </w:rPr>
      </w:pPr>
      <w:r w:rsidRPr="00BD0EE2">
        <w:rPr>
          <w:rFonts w:ascii="Times New Roman" w:eastAsia="Calibri" w:hAnsi="Times New Roman" w:cs="Times New Roman"/>
          <w:sz w:val="24"/>
          <w:szCs w:val="24"/>
          <w:lang w:val="id-ID"/>
        </w:rPr>
        <w:t>Menjadi Lembaga Keuangan Indonesia yang paling dikagumi dan selalu progresif.</w:t>
      </w:r>
    </w:p>
    <w:p w:rsidR="00BD0EE2" w:rsidRPr="00BD0EE2" w:rsidRDefault="005F133D" w:rsidP="00BD0EE2">
      <w:pPr>
        <w:spacing w:after="0" w:line="48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r>
        <w:rPr>
          <w:rFonts w:ascii="Times New Roman" w:eastAsia="Calibri" w:hAnsi="Times New Roman" w:cs="Times New Roman"/>
          <w:sz w:val="24"/>
          <w:szCs w:val="24"/>
          <w:lang w:val="en-US"/>
        </w:rPr>
        <w:tab/>
        <w:t xml:space="preserve">Misi </w:t>
      </w:r>
    </w:p>
    <w:p w:rsidR="00BD0EE2" w:rsidRPr="00BD0EE2" w:rsidRDefault="00BD0EE2" w:rsidP="00BD0EE2">
      <w:pPr>
        <w:pStyle w:val="ListParagraph"/>
        <w:numPr>
          <w:ilvl w:val="0"/>
          <w:numId w:val="5"/>
        </w:numPr>
        <w:spacing w:after="0" w:line="480" w:lineRule="auto"/>
        <w:ind w:left="1134" w:hanging="425"/>
        <w:jc w:val="both"/>
        <w:rPr>
          <w:rFonts w:ascii="Times New Roman" w:eastAsia="Calibri" w:hAnsi="Times New Roman" w:cs="Times New Roman"/>
          <w:sz w:val="24"/>
          <w:szCs w:val="24"/>
          <w:lang w:val="id-ID"/>
        </w:rPr>
      </w:pPr>
      <w:r w:rsidRPr="00BD0EE2">
        <w:rPr>
          <w:rFonts w:ascii="Times New Roman" w:eastAsia="Calibri" w:hAnsi="Times New Roman" w:cs="Times New Roman"/>
          <w:sz w:val="24"/>
          <w:szCs w:val="24"/>
          <w:lang w:val="id-ID"/>
        </w:rPr>
        <w:t>Berorientasi pada pemenuhan kebutuhan pasar</w:t>
      </w:r>
    </w:p>
    <w:p w:rsidR="00BD0EE2" w:rsidRPr="00BD0EE2" w:rsidRDefault="00BD0EE2" w:rsidP="00BD0EE2">
      <w:pPr>
        <w:numPr>
          <w:ilvl w:val="0"/>
          <w:numId w:val="5"/>
        </w:numPr>
        <w:spacing w:after="160" w:line="480" w:lineRule="auto"/>
        <w:ind w:left="1134" w:hanging="425"/>
        <w:contextualSpacing/>
        <w:jc w:val="both"/>
        <w:rPr>
          <w:rFonts w:ascii="Times New Roman" w:eastAsia="Calibri" w:hAnsi="Times New Roman" w:cs="Times New Roman"/>
          <w:sz w:val="24"/>
          <w:szCs w:val="24"/>
          <w:lang w:val="id-ID"/>
        </w:rPr>
      </w:pPr>
      <w:r w:rsidRPr="00BD0EE2">
        <w:rPr>
          <w:rFonts w:ascii="Times New Roman" w:eastAsia="Calibri" w:hAnsi="Times New Roman" w:cs="Times New Roman"/>
          <w:sz w:val="24"/>
          <w:szCs w:val="24"/>
          <w:lang w:val="id-ID"/>
        </w:rPr>
        <w:t>Mengembangkan sumber daya manusia profesional</w:t>
      </w:r>
    </w:p>
    <w:p w:rsidR="00BD0EE2" w:rsidRPr="00BD0EE2" w:rsidRDefault="00BD0EE2" w:rsidP="00BD0EE2">
      <w:pPr>
        <w:numPr>
          <w:ilvl w:val="0"/>
          <w:numId w:val="5"/>
        </w:numPr>
        <w:spacing w:after="160" w:line="480" w:lineRule="auto"/>
        <w:ind w:left="1134" w:hanging="425"/>
        <w:contextualSpacing/>
        <w:jc w:val="both"/>
        <w:rPr>
          <w:rFonts w:ascii="Times New Roman" w:eastAsia="Calibri" w:hAnsi="Times New Roman" w:cs="Times New Roman"/>
          <w:sz w:val="24"/>
          <w:szCs w:val="24"/>
          <w:lang w:val="id-ID"/>
        </w:rPr>
      </w:pPr>
      <w:r w:rsidRPr="00BD0EE2">
        <w:rPr>
          <w:rFonts w:ascii="Times New Roman" w:eastAsia="Calibri" w:hAnsi="Times New Roman" w:cs="Times New Roman"/>
          <w:sz w:val="24"/>
          <w:szCs w:val="24"/>
          <w:lang w:val="id-ID"/>
        </w:rPr>
        <w:t xml:space="preserve">Memberi keuntungan yang maksimal bagi </w:t>
      </w:r>
      <w:r w:rsidRPr="00BD0EE2">
        <w:rPr>
          <w:rFonts w:ascii="Times New Roman" w:eastAsia="Calibri" w:hAnsi="Times New Roman" w:cs="Times New Roman"/>
          <w:i/>
          <w:sz w:val="24"/>
          <w:szCs w:val="24"/>
          <w:lang w:val="id-ID"/>
        </w:rPr>
        <w:t>stakeholder</w:t>
      </w:r>
    </w:p>
    <w:p w:rsidR="00BD0EE2" w:rsidRPr="00BD0EE2" w:rsidRDefault="00BD0EE2" w:rsidP="00BD0EE2">
      <w:pPr>
        <w:numPr>
          <w:ilvl w:val="0"/>
          <w:numId w:val="5"/>
        </w:numPr>
        <w:spacing w:after="160" w:line="480" w:lineRule="auto"/>
        <w:ind w:left="1134" w:hanging="425"/>
        <w:contextualSpacing/>
        <w:jc w:val="both"/>
        <w:rPr>
          <w:rFonts w:ascii="Times New Roman" w:eastAsia="Calibri" w:hAnsi="Times New Roman" w:cs="Times New Roman"/>
          <w:sz w:val="24"/>
          <w:szCs w:val="24"/>
          <w:lang w:val="id-ID"/>
        </w:rPr>
      </w:pPr>
      <w:r w:rsidRPr="00BD0EE2">
        <w:rPr>
          <w:rFonts w:ascii="Times New Roman" w:eastAsia="Calibri" w:hAnsi="Times New Roman" w:cs="Times New Roman"/>
          <w:sz w:val="24"/>
          <w:szCs w:val="24"/>
          <w:lang w:val="id-ID"/>
        </w:rPr>
        <w:t>Melaksanakan manajemen terbuka</w:t>
      </w:r>
    </w:p>
    <w:p w:rsidR="00BD0EE2" w:rsidRPr="00BD0EE2" w:rsidRDefault="00BD0EE2" w:rsidP="00BD0EE2">
      <w:pPr>
        <w:numPr>
          <w:ilvl w:val="0"/>
          <w:numId w:val="5"/>
        </w:numPr>
        <w:spacing w:after="160" w:line="480" w:lineRule="auto"/>
        <w:ind w:left="1134" w:hanging="425"/>
        <w:contextualSpacing/>
        <w:jc w:val="both"/>
        <w:rPr>
          <w:rFonts w:ascii="Times New Roman" w:eastAsia="Calibri" w:hAnsi="Times New Roman" w:cs="Times New Roman"/>
          <w:sz w:val="24"/>
          <w:szCs w:val="24"/>
          <w:lang w:val="id-ID"/>
        </w:rPr>
      </w:pPr>
      <w:r w:rsidRPr="00BD0EE2">
        <w:rPr>
          <w:rFonts w:ascii="Times New Roman" w:eastAsia="Calibri" w:hAnsi="Times New Roman" w:cs="Times New Roman"/>
          <w:sz w:val="24"/>
          <w:szCs w:val="24"/>
          <w:lang w:val="id-ID"/>
        </w:rPr>
        <w:t>Peduli terhadap kepentingan masyarakat dan lingkungan</w:t>
      </w:r>
    </w:p>
    <w:p w:rsidR="00BD0EE2" w:rsidRDefault="00BD0EE2" w:rsidP="00BD0EE2">
      <w:pPr>
        <w:spacing w:after="160" w:line="480" w:lineRule="auto"/>
        <w:contextualSpacing/>
        <w:jc w:val="both"/>
        <w:rPr>
          <w:rFonts w:ascii="Times New Roman" w:eastAsia="Calibri" w:hAnsi="Times New Roman" w:cs="Times New Roman"/>
          <w:sz w:val="24"/>
          <w:szCs w:val="24"/>
          <w:lang w:val="en-US"/>
        </w:rPr>
      </w:pPr>
    </w:p>
    <w:p w:rsidR="008B4F01" w:rsidRDefault="008B4F01" w:rsidP="00BD0EE2">
      <w:pPr>
        <w:spacing w:after="160" w:line="480" w:lineRule="auto"/>
        <w:contextualSpacing/>
        <w:jc w:val="both"/>
        <w:rPr>
          <w:rFonts w:ascii="Times New Roman" w:eastAsia="Calibri" w:hAnsi="Times New Roman" w:cs="Times New Roman"/>
          <w:sz w:val="24"/>
          <w:szCs w:val="24"/>
          <w:lang w:val="en-US"/>
        </w:rPr>
      </w:pPr>
    </w:p>
    <w:p w:rsidR="008B4F01" w:rsidRPr="008B4F01" w:rsidRDefault="008B4F01" w:rsidP="00BD0EE2">
      <w:pPr>
        <w:spacing w:after="160" w:line="480" w:lineRule="auto"/>
        <w:contextualSpacing/>
        <w:jc w:val="both"/>
        <w:rPr>
          <w:rFonts w:ascii="Times New Roman" w:eastAsia="Calibri" w:hAnsi="Times New Roman" w:cs="Times New Roman"/>
          <w:sz w:val="24"/>
          <w:szCs w:val="24"/>
          <w:lang w:val="en-US"/>
        </w:rPr>
      </w:pPr>
    </w:p>
    <w:p w:rsidR="00BD0EE2" w:rsidRDefault="005F133D" w:rsidP="009A757B">
      <w:pPr>
        <w:spacing w:after="0" w:line="480" w:lineRule="auto"/>
        <w:ind w:left="851" w:hanging="851"/>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lastRenderedPageBreak/>
        <w:t>3.1.3.3</w:t>
      </w:r>
      <w:r>
        <w:rPr>
          <w:rFonts w:ascii="Times New Roman" w:eastAsia="Calibri" w:hAnsi="Times New Roman" w:cs="Times New Roman"/>
          <w:b/>
          <w:sz w:val="24"/>
          <w:szCs w:val="24"/>
          <w:lang w:val="en-US"/>
        </w:rPr>
        <w:tab/>
        <w:t>Bida</w:t>
      </w:r>
      <w:r w:rsidR="00A72BFE">
        <w:rPr>
          <w:rFonts w:ascii="Times New Roman" w:eastAsia="Calibri" w:hAnsi="Times New Roman" w:cs="Times New Roman"/>
          <w:b/>
          <w:sz w:val="24"/>
          <w:szCs w:val="24"/>
          <w:lang w:val="en-US"/>
        </w:rPr>
        <w:t>ng Usaha</w:t>
      </w:r>
    </w:p>
    <w:p w:rsidR="009A757B" w:rsidRDefault="00BD0EE2" w:rsidP="00BD0EE2">
      <w:pPr>
        <w:spacing w:after="0" w:line="480" w:lineRule="auto"/>
        <w:ind w:firstLine="720"/>
        <w:jc w:val="both"/>
        <w:rPr>
          <w:rFonts w:ascii="Calibri" w:eastAsia="Calibri" w:hAnsi="Calibri" w:cs="Times New Roman"/>
          <w:lang w:val="en-US"/>
        </w:rPr>
      </w:pPr>
      <w:r w:rsidRPr="00BD0EE2">
        <w:rPr>
          <w:rFonts w:ascii="Times New Roman" w:eastAsia="Calibri" w:hAnsi="Times New Roman" w:cs="Times New Roman"/>
          <w:sz w:val="24"/>
          <w:szCs w:val="24"/>
          <w:lang w:val="id-ID"/>
        </w:rPr>
        <w:t xml:space="preserve">Untuk mendukung berbagai segmen usahanya serta membangun budaya kerja berbasis kinerja yang kuat di seluruh organisasi, Bank Mandiri menerapkan sistem organisasi berbasis </w:t>
      </w:r>
      <w:r w:rsidRPr="00BD0EE2">
        <w:rPr>
          <w:rFonts w:ascii="Times New Roman" w:eastAsia="Calibri" w:hAnsi="Times New Roman" w:cs="Times New Roman"/>
          <w:i/>
          <w:sz w:val="24"/>
          <w:szCs w:val="24"/>
          <w:lang w:val="id-ID"/>
        </w:rPr>
        <w:t>Strategic Business Unit</w:t>
      </w:r>
      <w:r w:rsidRPr="00BD0EE2">
        <w:rPr>
          <w:rFonts w:ascii="Times New Roman" w:eastAsia="Calibri" w:hAnsi="Times New Roman" w:cs="Times New Roman"/>
          <w:sz w:val="24"/>
          <w:szCs w:val="24"/>
          <w:lang w:val="id-ID"/>
        </w:rPr>
        <w:t xml:space="preserve"> (SBU) yang terdiri dari berbagai unit bisnis yang strategis. Unit bisnis strategis ini akan bergerak sebagai generator penghasil profit pertumbuhan Bank Mandiri di masa depan, sebagai inti dari perusahaan dan juga sebagai layanan fungsi bersama. Bank Mandiri juga didukung oleh beberapa perusahaan anak untuk meningkatkan performa unit-unit bisnis strategisnya, diantaranya </w:t>
      </w:r>
      <w:r w:rsidRPr="00BD0EE2">
        <w:rPr>
          <w:rFonts w:ascii="Times New Roman" w:eastAsia="Calibri" w:hAnsi="Times New Roman" w:cs="Times New Roman"/>
          <w:i/>
          <w:iCs/>
          <w:sz w:val="24"/>
          <w:szCs w:val="24"/>
          <w:lang w:val="id-ID"/>
        </w:rPr>
        <w:t>Corporate Banking, Commercial Business Banking, Micro &amp; Retail Banking, Treasury &amp; International Banking</w:t>
      </w:r>
      <w:r w:rsidRPr="00BD0EE2">
        <w:rPr>
          <w:rFonts w:ascii="Times New Roman" w:eastAsia="Calibri" w:hAnsi="Times New Roman" w:cs="Times New Roman"/>
          <w:sz w:val="24"/>
          <w:szCs w:val="24"/>
          <w:lang w:val="id-ID"/>
        </w:rPr>
        <w:t xml:space="preserve"> serta </w:t>
      </w:r>
      <w:r w:rsidRPr="00BD0EE2">
        <w:rPr>
          <w:rFonts w:ascii="Times New Roman" w:eastAsia="Calibri" w:hAnsi="Times New Roman" w:cs="Times New Roman"/>
          <w:i/>
          <w:iCs/>
          <w:sz w:val="24"/>
          <w:szCs w:val="24"/>
          <w:lang w:val="id-ID"/>
        </w:rPr>
        <w:t>Consumer Finance</w:t>
      </w:r>
      <w:r w:rsidRPr="00BD0EE2">
        <w:rPr>
          <w:rFonts w:ascii="Times New Roman" w:eastAsia="Calibri" w:hAnsi="Times New Roman" w:cs="Times New Roman"/>
          <w:sz w:val="24"/>
          <w:szCs w:val="24"/>
          <w:lang w:val="id-ID"/>
        </w:rPr>
        <w:t xml:space="preserve">. Bank Mandiri senantiasa mencari peluang bisnis yang saling menguntungkan guna menciptakan sinergi, membangun aliansi sekaligus memperkuat bisnis pendukungnya melalui perusahaan anak Bank Mandiri, diantaranya Mandiri Sekuritas yang bergerak di bidang </w:t>
      </w:r>
      <w:r w:rsidRPr="00BD0EE2">
        <w:rPr>
          <w:rFonts w:ascii="Times New Roman" w:eastAsia="Calibri" w:hAnsi="Times New Roman" w:cs="Times New Roman"/>
          <w:i/>
          <w:iCs/>
          <w:sz w:val="24"/>
          <w:szCs w:val="24"/>
          <w:lang w:val="id-ID"/>
        </w:rPr>
        <w:t>investment banking</w:t>
      </w:r>
      <w:r w:rsidRPr="00BD0EE2">
        <w:rPr>
          <w:rFonts w:ascii="Times New Roman" w:eastAsia="Calibri" w:hAnsi="Times New Roman" w:cs="Times New Roman"/>
          <w:sz w:val="24"/>
          <w:szCs w:val="24"/>
          <w:lang w:val="id-ID"/>
        </w:rPr>
        <w:t xml:space="preserve">, Mandiri AXA </w:t>
      </w:r>
      <w:r w:rsidRPr="00BD0EE2">
        <w:rPr>
          <w:rFonts w:ascii="Times New Roman" w:eastAsia="Calibri" w:hAnsi="Times New Roman" w:cs="Times New Roman"/>
          <w:i/>
          <w:sz w:val="24"/>
          <w:szCs w:val="24"/>
          <w:lang w:val="id-ID"/>
        </w:rPr>
        <w:t>Financial Service</w:t>
      </w:r>
      <w:r w:rsidRPr="00BD0EE2">
        <w:rPr>
          <w:rFonts w:ascii="Times New Roman" w:eastAsia="Calibri" w:hAnsi="Times New Roman" w:cs="Times New Roman"/>
          <w:sz w:val="24"/>
          <w:szCs w:val="24"/>
          <w:lang w:val="id-ID"/>
        </w:rPr>
        <w:t xml:space="preserve"> yang bergerak di bidang asuransi, Bank Syariah Mandiri yang bergerak di bidang perbankan syariah, Bank Sinar Harapan Bali yang bergerak di bidang perbankan mikro dan Mandiri Tunas </w:t>
      </w:r>
      <w:r w:rsidRPr="00BD0EE2">
        <w:rPr>
          <w:rFonts w:ascii="Times New Roman" w:eastAsia="Calibri" w:hAnsi="Times New Roman" w:cs="Times New Roman"/>
          <w:i/>
          <w:sz w:val="24"/>
          <w:szCs w:val="24"/>
          <w:lang w:val="id-ID"/>
        </w:rPr>
        <w:t>Finance</w:t>
      </w:r>
      <w:r w:rsidRPr="00BD0EE2">
        <w:rPr>
          <w:rFonts w:ascii="Times New Roman" w:eastAsia="Calibri" w:hAnsi="Times New Roman" w:cs="Times New Roman"/>
          <w:sz w:val="24"/>
          <w:szCs w:val="24"/>
          <w:lang w:val="id-ID"/>
        </w:rPr>
        <w:t xml:space="preserve"> yang bergerak di bidang </w:t>
      </w:r>
      <w:r w:rsidRPr="00BD0EE2">
        <w:rPr>
          <w:rFonts w:ascii="Times New Roman" w:eastAsia="Calibri" w:hAnsi="Times New Roman" w:cs="Times New Roman"/>
          <w:i/>
          <w:iCs/>
          <w:sz w:val="24"/>
          <w:szCs w:val="24"/>
          <w:lang w:val="id-ID"/>
        </w:rPr>
        <w:t>multi-finance</w:t>
      </w:r>
      <w:r w:rsidRPr="00BD0EE2">
        <w:rPr>
          <w:rFonts w:ascii="Times New Roman" w:eastAsia="Calibri" w:hAnsi="Times New Roman" w:cs="Times New Roman"/>
          <w:sz w:val="24"/>
          <w:szCs w:val="24"/>
          <w:lang w:val="id-ID"/>
        </w:rPr>
        <w:t xml:space="preserve">. Di tahun 2011, Bank Mandiri berhasil mengakuisisi Mandiri AXA </w:t>
      </w:r>
      <w:r w:rsidRPr="00BD0EE2">
        <w:rPr>
          <w:rFonts w:ascii="Times New Roman" w:eastAsia="Calibri" w:hAnsi="Times New Roman" w:cs="Times New Roman"/>
          <w:i/>
          <w:sz w:val="24"/>
          <w:szCs w:val="24"/>
          <w:lang w:val="id-ID"/>
        </w:rPr>
        <w:t>General Insurance</w:t>
      </w:r>
      <w:r w:rsidRPr="00BD0EE2">
        <w:rPr>
          <w:rFonts w:ascii="Times New Roman" w:eastAsia="Calibri" w:hAnsi="Times New Roman" w:cs="Times New Roman"/>
          <w:sz w:val="24"/>
          <w:szCs w:val="24"/>
          <w:lang w:val="id-ID"/>
        </w:rPr>
        <w:t xml:space="preserve"> (MAGI), yaitu perusahaan hasil kerjasama antara Bank Mandiri dan AXA </w:t>
      </w:r>
      <w:r w:rsidRPr="00BD0EE2">
        <w:rPr>
          <w:rFonts w:ascii="Times New Roman" w:eastAsia="Calibri" w:hAnsi="Times New Roman" w:cs="Times New Roman"/>
          <w:i/>
          <w:sz w:val="24"/>
          <w:szCs w:val="24"/>
          <w:lang w:val="id-ID"/>
        </w:rPr>
        <w:t>Societe Anonyme</w:t>
      </w:r>
      <w:r w:rsidRPr="00BD0EE2">
        <w:rPr>
          <w:rFonts w:ascii="Times New Roman" w:eastAsia="Calibri" w:hAnsi="Times New Roman" w:cs="Times New Roman"/>
          <w:sz w:val="24"/>
          <w:szCs w:val="24"/>
          <w:lang w:val="id-ID"/>
        </w:rPr>
        <w:t xml:space="preserve">, untuk memperkuat penetrasi Bank Mandiri di bisnis asuransi umum. Dengan memiliki berbagai perusahaan anak yang mendukung bisnisnya, Bank Mandiri kini memegang peranan sebagai institusi </w:t>
      </w:r>
      <w:r w:rsidRPr="00BD0EE2">
        <w:rPr>
          <w:rFonts w:ascii="Times New Roman" w:eastAsia="Calibri" w:hAnsi="Times New Roman" w:cs="Times New Roman"/>
          <w:i/>
          <w:sz w:val="24"/>
          <w:szCs w:val="24"/>
          <w:lang w:val="id-ID"/>
        </w:rPr>
        <w:t>finansial holding</w:t>
      </w:r>
      <w:r w:rsidRPr="00BD0EE2">
        <w:rPr>
          <w:rFonts w:ascii="Times New Roman" w:eastAsia="Calibri" w:hAnsi="Times New Roman" w:cs="Times New Roman"/>
          <w:sz w:val="24"/>
          <w:szCs w:val="24"/>
          <w:lang w:val="id-ID"/>
        </w:rPr>
        <w:t xml:space="preserve"> terkuat di Indonesia.</w:t>
      </w:r>
    </w:p>
    <w:p w:rsidR="00BD0EE2" w:rsidRDefault="00BD0EE2" w:rsidP="00BD0EE2">
      <w:pPr>
        <w:spacing w:after="0" w:line="480" w:lineRule="auto"/>
        <w:jc w:val="both"/>
        <w:rPr>
          <w:rFonts w:ascii="Calibri" w:eastAsia="Calibri" w:hAnsi="Calibri" w:cs="Times New Roman"/>
          <w:lang w:val="en-US"/>
        </w:rPr>
      </w:pPr>
    </w:p>
    <w:p w:rsidR="00BD0EE2" w:rsidRDefault="00BD0EE2" w:rsidP="00BD0EE2">
      <w:pPr>
        <w:spacing w:after="0" w:line="480" w:lineRule="auto"/>
        <w:ind w:left="851" w:hanging="851"/>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lastRenderedPageBreak/>
        <w:t>3.1.3.4</w:t>
      </w:r>
      <w:r>
        <w:rPr>
          <w:rFonts w:ascii="Times New Roman" w:eastAsia="Calibri" w:hAnsi="Times New Roman" w:cs="Times New Roman"/>
          <w:b/>
          <w:sz w:val="24"/>
          <w:szCs w:val="24"/>
          <w:lang w:val="en-US"/>
        </w:rPr>
        <w:tab/>
      </w:r>
      <w:r w:rsidR="00A72BFE">
        <w:rPr>
          <w:rFonts w:ascii="Times New Roman" w:eastAsia="Calibri" w:hAnsi="Times New Roman" w:cs="Times New Roman"/>
          <w:b/>
          <w:sz w:val="24"/>
          <w:szCs w:val="24"/>
          <w:lang w:val="en-US"/>
        </w:rPr>
        <w:t>Budaya Perusahaan</w:t>
      </w:r>
    </w:p>
    <w:p w:rsidR="00BD0EE2" w:rsidRPr="00BD0EE2" w:rsidRDefault="00BD0EE2" w:rsidP="00BD0EE2">
      <w:pPr>
        <w:spacing w:after="0" w:line="480" w:lineRule="auto"/>
        <w:ind w:left="709"/>
        <w:jc w:val="both"/>
        <w:rPr>
          <w:rFonts w:ascii="Times New Roman" w:eastAsia="Calibri" w:hAnsi="Times New Roman" w:cs="Times New Roman"/>
          <w:sz w:val="24"/>
          <w:szCs w:val="24"/>
          <w:lang w:val="id-ID"/>
        </w:rPr>
      </w:pPr>
      <w:r w:rsidRPr="00BD0EE2">
        <w:rPr>
          <w:rFonts w:ascii="Times New Roman" w:eastAsia="Calibri" w:hAnsi="Times New Roman" w:cs="Times New Roman"/>
          <w:sz w:val="24"/>
          <w:szCs w:val="24"/>
          <w:lang w:val="id-ID"/>
        </w:rPr>
        <w:t>Budaya TIPCE</w:t>
      </w:r>
    </w:p>
    <w:p w:rsidR="00BD0EE2" w:rsidRPr="00BD0EE2" w:rsidRDefault="00BD0EE2" w:rsidP="009322CB">
      <w:pPr>
        <w:numPr>
          <w:ilvl w:val="0"/>
          <w:numId w:val="6"/>
        </w:numPr>
        <w:spacing w:after="0" w:line="480" w:lineRule="auto"/>
        <w:ind w:hanging="720"/>
        <w:contextualSpacing/>
        <w:jc w:val="both"/>
        <w:rPr>
          <w:rFonts w:ascii="Times New Roman" w:eastAsia="Calibri" w:hAnsi="Times New Roman" w:cs="Times New Roman"/>
          <w:i/>
          <w:sz w:val="24"/>
          <w:szCs w:val="24"/>
          <w:lang w:val="id-ID"/>
        </w:rPr>
      </w:pPr>
      <w:r w:rsidRPr="00BD0EE2">
        <w:rPr>
          <w:rFonts w:ascii="Times New Roman" w:eastAsia="Calibri" w:hAnsi="Times New Roman" w:cs="Times New Roman"/>
          <w:i/>
          <w:sz w:val="24"/>
          <w:szCs w:val="24"/>
          <w:lang w:val="id-ID"/>
        </w:rPr>
        <w:t>Trust</w:t>
      </w:r>
    </w:p>
    <w:p w:rsidR="00BD0EE2" w:rsidRPr="00BD0EE2" w:rsidRDefault="00BD0EE2" w:rsidP="009322CB">
      <w:pPr>
        <w:spacing w:after="0" w:line="480" w:lineRule="auto"/>
        <w:ind w:left="709"/>
        <w:jc w:val="both"/>
        <w:rPr>
          <w:rFonts w:ascii="Times New Roman" w:eastAsia="Calibri" w:hAnsi="Times New Roman" w:cs="Times New Roman"/>
          <w:sz w:val="24"/>
          <w:szCs w:val="24"/>
          <w:lang w:val="id-ID"/>
        </w:rPr>
      </w:pPr>
      <w:r w:rsidRPr="00BD0EE2">
        <w:rPr>
          <w:rFonts w:ascii="Times New Roman" w:eastAsia="Calibri" w:hAnsi="Times New Roman" w:cs="Times New Roman"/>
          <w:sz w:val="24"/>
          <w:szCs w:val="24"/>
          <w:lang w:val="id-ID"/>
        </w:rPr>
        <w:t>Membangun keyakinan dan sangka baik diantara stakeholder dalam hubungan yang tulus dan terbuka berdasarkan kehandalan.</w:t>
      </w:r>
    </w:p>
    <w:p w:rsidR="00BD0EE2" w:rsidRPr="00BD0EE2" w:rsidRDefault="00BD0EE2" w:rsidP="009322CB">
      <w:pPr>
        <w:numPr>
          <w:ilvl w:val="0"/>
          <w:numId w:val="6"/>
        </w:numPr>
        <w:spacing w:after="160" w:line="480" w:lineRule="auto"/>
        <w:ind w:hanging="720"/>
        <w:contextualSpacing/>
        <w:jc w:val="both"/>
        <w:rPr>
          <w:rFonts w:ascii="Times New Roman" w:eastAsia="Calibri" w:hAnsi="Times New Roman" w:cs="Times New Roman"/>
          <w:i/>
          <w:sz w:val="24"/>
          <w:szCs w:val="24"/>
          <w:lang w:val="id-ID"/>
        </w:rPr>
      </w:pPr>
      <w:r w:rsidRPr="00BD0EE2">
        <w:rPr>
          <w:rFonts w:ascii="Times New Roman" w:eastAsia="Calibri" w:hAnsi="Times New Roman" w:cs="Times New Roman"/>
          <w:i/>
          <w:sz w:val="24"/>
          <w:szCs w:val="24"/>
          <w:lang w:val="id-ID"/>
        </w:rPr>
        <w:t>Integrity</w:t>
      </w:r>
    </w:p>
    <w:p w:rsidR="00BD0EE2" w:rsidRPr="00BD0EE2" w:rsidRDefault="00BD0EE2" w:rsidP="009322CB">
      <w:pPr>
        <w:spacing w:after="0" w:line="480" w:lineRule="auto"/>
        <w:ind w:left="709"/>
        <w:jc w:val="both"/>
        <w:rPr>
          <w:rFonts w:ascii="Times New Roman" w:eastAsia="Calibri" w:hAnsi="Times New Roman" w:cs="Times New Roman"/>
          <w:sz w:val="24"/>
          <w:szCs w:val="24"/>
          <w:lang w:val="id-ID"/>
        </w:rPr>
      </w:pPr>
      <w:r w:rsidRPr="00BD0EE2">
        <w:rPr>
          <w:rFonts w:ascii="Times New Roman" w:eastAsia="Calibri" w:hAnsi="Times New Roman" w:cs="Times New Roman"/>
          <w:sz w:val="24"/>
          <w:szCs w:val="24"/>
          <w:lang w:val="id-ID"/>
        </w:rPr>
        <w:t>Setiap saat berpikir, berkata dan berperilaku terpuji,  menjaga martabat serta menjunjung tinggi kode etik profesi.</w:t>
      </w:r>
    </w:p>
    <w:p w:rsidR="00BD0EE2" w:rsidRPr="00BD0EE2" w:rsidRDefault="00BD0EE2" w:rsidP="009322CB">
      <w:pPr>
        <w:numPr>
          <w:ilvl w:val="0"/>
          <w:numId w:val="6"/>
        </w:numPr>
        <w:spacing w:after="160" w:line="480" w:lineRule="auto"/>
        <w:ind w:hanging="720"/>
        <w:contextualSpacing/>
        <w:jc w:val="both"/>
        <w:rPr>
          <w:rFonts w:ascii="Times New Roman" w:eastAsia="Calibri" w:hAnsi="Times New Roman" w:cs="Times New Roman"/>
          <w:i/>
          <w:sz w:val="24"/>
          <w:szCs w:val="24"/>
          <w:lang w:val="id-ID"/>
        </w:rPr>
      </w:pPr>
      <w:r w:rsidRPr="00BD0EE2">
        <w:rPr>
          <w:rFonts w:ascii="Times New Roman" w:eastAsia="Calibri" w:hAnsi="Times New Roman" w:cs="Times New Roman"/>
          <w:i/>
          <w:sz w:val="24"/>
          <w:szCs w:val="24"/>
          <w:lang w:val="id-ID"/>
        </w:rPr>
        <w:t>Professionalism</w:t>
      </w:r>
    </w:p>
    <w:p w:rsidR="00BD0EE2" w:rsidRPr="00BD0EE2" w:rsidRDefault="00BD0EE2" w:rsidP="009322CB">
      <w:pPr>
        <w:spacing w:after="0" w:line="480" w:lineRule="auto"/>
        <w:ind w:left="709"/>
        <w:jc w:val="both"/>
        <w:rPr>
          <w:rFonts w:ascii="Times New Roman" w:eastAsia="Calibri" w:hAnsi="Times New Roman" w:cs="Times New Roman"/>
          <w:sz w:val="24"/>
          <w:szCs w:val="24"/>
          <w:lang w:val="id-ID"/>
        </w:rPr>
      </w:pPr>
      <w:r w:rsidRPr="00BD0EE2">
        <w:rPr>
          <w:rFonts w:ascii="Times New Roman" w:eastAsia="Calibri" w:hAnsi="Times New Roman" w:cs="Times New Roman"/>
          <w:sz w:val="24"/>
          <w:szCs w:val="24"/>
          <w:lang w:val="id-ID"/>
        </w:rPr>
        <w:t>Berkomitmen untuk bekerja tuntas dan akurat atas dasar kompetensi terbaik dengan penuh tanggung jawab.</w:t>
      </w:r>
    </w:p>
    <w:p w:rsidR="00BD0EE2" w:rsidRPr="00BD0EE2" w:rsidRDefault="00BD0EE2" w:rsidP="009322CB">
      <w:pPr>
        <w:numPr>
          <w:ilvl w:val="0"/>
          <w:numId w:val="6"/>
        </w:numPr>
        <w:spacing w:after="160" w:line="480" w:lineRule="auto"/>
        <w:ind w:hanging="720"/>
        <w:contextualSpacing/>
        <w:jc w:val="both"/>
        <w:rPr>
          <w:rFonts w:ascii="Times New Roman" w:eastAsia="Calibri" w:hAnsi="Times New Roman" w:cs="Times New Roman"/>
          <w:i/>
          <w:sz w:val="24"/>
          <w:szCs w:val="24"/>
          <w:lang w:val="id-ID"/>
        </w:rPr>
      </w:pPr>
      <w:r w:rsidRPr="00BD0EE2">
        <w:rPr>
          <w:rFonts w:ascii="Times New Roman" w:eastAsia="Calibri" w:hAnsi="Times New Roman" w:cs="Times New Roman"/>
          <w:i/>
          <w:sz w:val="24"/>
          <w:szCs w:val="24"/>
          <w:lang w:val="id-ID"/>
        </w:rPr>
        <w:t>Customer Focus</w:t>
      </w:r>
    </w:p>
    <w:p w:rsidR="00BD0EE2" w:rsidRPr="00BD0EE2" w:rsidRDefault="00BD0EE2" w:rsidP="009322CB">
      <w:pPr>
        <w:spacing w:after="0" w:line="480" w:lineRule="auto"/>
        <w:ind w:left="709"/>
        <w:jc w:val="both"/>
        <w:rPr>
          <w:rFonts w:ascii="Times New Roman" w:eastAsia="Calibri" w:hAnsi="Times New Roman" w:cs="Times New Roman"/>
          <w:sz w:val="24"/>
          <w:szCs w:val="24"/>
          <w:lang w:val="id-ID"/>
        </w:rPr>
      </w:pPr>
      <w:r w:rsidRPr="00BD0EE2">
        <w:rPr>
          <w:rFonts w:ascii="Times New Roman" w:eastAsia="Calibri" w:hAnsi="Times New Roman" w:cs="Times New Roman"/>
          <w:sz w:val="24"/>
          <w:szCs w:val="24"/>
          <w:lang w:val="id-ID"/>
        </w:rPr>
        <w:t>Senantiasa menjadikan pelanggan sebagai mitra utama yang saling menguntungkan untuk tumbuh secara berkesinambungan.</w:t>
      </w:r>
    </w:p>
    <w:p w:rsidR="00BD0EE2" w:rsidRPr="00BD0EE2" w:rsidRDefault="00BD0EE2" w:rsidP="009322CB">
      <w:pPr>
        <w:numPr>
          <w:ilvl w:val="0"/>
          <w:numId w:val="6"/>
        </w:numPr>
        <w:spacing w:after="160" w:line="480" w:lineRule="auto"/>
        <w:ind w:hanging="720"/>
        <w:contextualSpacing/>
        <w:jc w:val="both"/>
        <w:rPr>
          <w:rFonts w:ascii="Times New Roman" w:eastAsia="Calibri" w:hAnsi="Times New Roman" w:cs="Times New Roman"/>
          <w:i/>
          <w:sz w:val="24"/>
          <w:szCs w:val="24"/>
          <w:lang w:val="id-ID"/>
        </w:rPr>
      </w:pPr>
      <w:r w:rsidRPr="00BD0EE2">
        <w:rPr>
          <w:rFonts w:ascii="Times New Roman" w:eastAsia="Calibri" w:hAnsi="Times New Roman" w:cs="Times New Roman"/>
          <w:i/>
          <w:sz w:val="24"/>
          <w:szCs w:val="24"/>
          <w:lang w:val="id-ID"/>
        </w:rPr>
        <w:t>Excellence</w:t>
      </w:r>
    </w:p>
    <w:p w:rsidR="00BD0EE2" w:rsidRDefault="00BD0EE2" w:rsidP="009322CB">
      <w:pPr>
        <w:spacing w:after="0" w:line="480" w:lineRule="auto"/>
        <w:ind w:left="709"/>
        <w:jc w:val="both"/>
        <w:rPr>
          <w:rFonts w:ascii="Times New Roman" w:eastAsia="Calibri" w:hAnsi="Times New Roman" w:cs="Times New Roman"/>
          <w:sz w:val="24"/>
          <w:szCs w:val="24"/>
          <w:lang w:val="en-US"/>
        </w:rPr>
      </w:pPr>
      <w:r w:rsidRPr="00BD0EE2">
        <w:rPr>
          <w:rFonts w:ascii="Times New Roman" w:eastAsia="Calibri" w:hAnsi="Times New Roman" w:cs="Times New Roman"/>
          <w:sz w:val="24"/>
          <w:szCs w:val="24"/>
          <w:lang w:val="id-ID"/>
        </w:rPr>
        <w:t>Mengembangkan dan melakukan perbaikan di segala bidang untuk mendapatkan nilai tambah optimal dan hasil yang terbaik secara terus menerus.</w:t>
      </w:r>
    </w:p>
    <w:p w:rsidR="009322CB" w:rsidRDefault="009322CB" w:rsidP="009322CB">
      <w:pPr>
        <w:spacing w:after="0" w:line="480" w:lineRule="auto"/>
        <w:jc w:val="both"/>
        <w:rPr>
          <w:rFonts w:ascii="Times New Roman" w:eastAsia="Calibri" w:hAnsi="Times New Roman" w:cs="Times New Roman"/>
          <w:sz w:val="24"/>
          <w:szCs w:val="24"/>
          <w:lang w:val="en-US"/>
        </w:rPr>
      </w:pPr>
    </w:p>
    <w:p w:rsidR="00BD0EE2" w:rsidRPr="009322CB" w:rsidRDefault="006568BA" w:rsidP="009322CB">
      <w:pPr>
        <w:spacing w:after="0" w:line="480" w:lineRule="auto"/>
        <w:ind w:left="851" w:hanging="851"/>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3.1.4</w:t>
      </w:r>
      <w:r w:rsidR="008B4F01">
        <w:rPr>
          <w:rFonts w:ascii="Times New Roman" w:eastAsia="Calibri" w:hAnsi="Times New Roman" w:cs="Times New Roman"/>
          <w:b/>
          <w:sz w:val="24"/>
          <w:szCs w:val="24"/>
          <w:lang w:val="en-US"/>
        </w:rPr>
        <w:tab/>
        <w:t xml:space="preserve">Profil </w:t>
      </w:r>
      <w:r w:rsidR="009322CB" w:rsidRPr="009322CB">
        <w:rPr>
          <w:rFonts w:ascii="Times New Roman" w:eastAsia="Calibri" w:hAnsi="Times New Roman" w:cs="Times New Roman"/>
          <w:b/>
          <w:sz w:val="24"/>
          <w:szCs w:val="24"/>
          <w:lang w:val="en-US"/>
        </w:rPr>
        <w:t xml:space="preserve">Bank BNI </w:t>
      </w:r>
    </w:p>
    <w:p w:rsidR="009322CB" w:rsidRDefault="006568BA" w:rsidP="009322CB">
      <w:pPr>
        <w:spacing w:after="0" w:line="480" w:lineRule="auto"/>
        <w:ind w:left="851" w:hanging="851"/>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3.1.4.1</w:t>
      </w:r>
      <w:r w:rsidR="009322CB" w:rsidRPr="009322CB">
        <w:rPr>
          <w:rFonts w:ascii="Times New Roman" w:eastAsia="Calibri" w:hAnsi="Times New Roman" w:cs="Times New Roman"/>
          <w:b/>
          <w:sz w:val="24"/>
          <w:szCs w:val="24"/>
          <w:lang w:val="en-US"/>
        </w:rPr>
        <w:tab/>
        <w:t xml:space="preserve">Sejarah Singkat </w:t>
      </w:r>
      <w:r w:rsidR="00A72BFE" w:rsidRPr="009322CB">
        <w:rPr>
          <w:rFonts w:ascii="Times New Roman" w:eastAsia="Calibri" w:hAnsi="Times New Roman" w:cs="Times New Roman"/>
          <w:b/>
          <w:sz w:val="24"/>
          <w:szCs w:val="24"/>
          <w:lang w:val="en-US"/>
        </w:rPr>
        <w:t xml:space="preserve">Bank BNI </w:t>
      </w:r>
    </w:p>
    <w:p w:rsidR="009322CB" w:rsidRPr="009322CB" w:rsidRDefault="009322CB" w:rsidP="009322CB">
      <w:pPr>
        <w:spacing w:after="0" w:line="480" w:lineRule="auto"/>
        <w:ind w:firstLine="720"/>
        <w:jc w:val="both"/>
        <w:rPr>
          <w:rFonts w:ascii="Times New Roman" w:eastAsia="Times New Roman" w:hAnsi="Times New Roman" w:cs="Times New Roman"/>
          <w:sz w:val="24"/>
          <w:szCs w:val="24"/>
          <w:lang w:val="id-ID" w:eastAsia="id-ID"/>
        </w:rPr>
      </w:pPr>
      <w:r w:rsidRPr="009322CB">
        <w:rPr>
          <w:rFonts w:ascii="Times New Roman" w:eastAsia="Times New Roman" w:hAnsi="Times New Roman" w:cs="Times New Roman"/>
          <w:sz w:val="24"/>
          <w:szCs w:val="24"/>
          <w:lang w:val="id-ID" w:eastAsia="id-ID"/>
        </w:rPr>
        <w:t xml:space="preserve">Didirikan pada tanggal 5 Juli 1946, PT Bank Negara Indonesia (persero) Tbk atau BNI menjadi bank pertama milik negara yang lahir setelah kemerdekaan Indonesia. Lahir pada masa perjuangan kemerdekaan Republik Indonesia, BNI </w:t>
      </w:r>
      <w:r w:rsidRPr="009322CB">
        <w:rPr>
          <w:rFonts w:ascii="Times New Roman" w:eastAsia="Times New Roman" w:hAnsi="Times New Roman" w:cs="Times New Roman"/>
          <w:sz w:val="24"/>
          <w:szCs w:val="24"/>
          <w:lang w:val="id-ID" w:eastAsia="id-ID"/>
        </w:rPr>
        <w:lastRenderedPageBreak/>
        <w:t>sempat berfungsi sebagai bank sentral dan bank umum sebagaimana tertuang dalam Peraturan Pemerintah Pengganti Undang-Undang No. 2/1946, sebelum akhirnya beroperasi sebagai bank komersial sejak tahun 1955. Oeang Republik Indonesia atau ORI sebagai alat pembayaran resmi pertama yang dikeluarkan Pemerintah Indonesia pada tanggal 30 Oktober 1946 dicetak dan diedarkan oleh Bank Negara Indonesia. </w:t>
      </w:r>
    </w:p>
    <w:p w:rsidR="009322CB" w:rsidRPr="009322CB" w:rsidRDefault="009322CB" w:rsidP="009322CB">
      <w:pPr>
        <w:spacing w:after="0" w:line="480" w:lineRule="auto"/>
        <w:ind w:firstLine="720"/>
        <w:jc w:val="both"/>
        <w:rPr>
          <w:rFonts w:ascii="Times New Roman" w:eastAsia="Times New Roman" w:hAnsi="Times New Roman" w:cs="Times New Roman"/>
          <w:sz w:val="24"/>
          <w:szCs w:val="24"/>
          <w:lang w:val="id-ID" w:eastAsia="id-ID"/>
        </w:rPr>
      </w:pPr>
      <w:r w:rsidRPr="009322CB">
        <w:rPr>
          <w:rFonts w:ascii="Times New Roman" w:eastAsia="Times New Roman" w:hAnsi="Times New Roman" w:cs="Times New Roman"/>
          <w:sz w:val="24"/>
          <w:szCs w:val="24"/>
          <w:lang w:val="id-ID" w:eastAsia="id-ID"/>
        </w:rPr>
        <w:t xml:space="preserve">Menyusul penunjukan </w:t>
      </w:r>
      <w:r w:rsidRPr="009322CB">
        <w:rPr>
          <w:rFonts w:ascii="Times New Roman" w:eastAsia="Times New Roman" w:hAnsi="Times New Roman" w:cs="Times New Roman"/>
          <w:i/>
          <w:sz w:val="24"/>
          <w:szCs w:val="24"/>
          <w:lang w:val="id-ID" w:eastAsia="id-ID"/>
        </w:rPr>
        <w:t>De Javache</w:t>
      </w:r>
      <w:r w:rsidRPr="009322CB">
        <w:rPr>
          <w:rFonts w:ascii="Times New Roman" w:eastAsia="Times New Roman" w:hAnsi="Times New Roman" w:cs="Times New Roman"/>
          <w:sz w:val="24"/>
          <w:szCs w:val="24"/>
          <w:lang w:val="id-ID" w:eastAsia="id-ID"/>
        </w:rPr>
        <w:t xml:space="preserve"> Bank yang merupakan warisan dari Pemerintah Belanda sebagai bank sentral pada tahun 1949, Pemerintah membatasi peran BNI sebagai bank sentral. BNI lalu ditetapkan sebagai bank pembangunan dan diberikan hak untuk bertindak sebagai bank devisa pada tahun 1950 dengan akses langsung untuk transaksi luar negeri. Kantor cabang BNI pertama di luar negeri dibuka di Singapura pada tahun 1955. </w:t>
      </w:r>
    </w:p>
    <w:p w:rsidR="009322CB" w:rsidRPr="009322CB" w:rsidRDefault="009322CB" w:rsidP="009322CB">
      <w:pPr>
        <w:spacing w:after="0" w:line="480" w:lineRule="auto"/>
        <w:ind w:firstLine="720"/>
        <w:jc w:val="both"/>
        <w:rPr>
          <w:rFonts w:ascii="Times New Roman" w:eastAsia="Times New Roman" w:hAnsi="Times New Roman" w:cs="Times New Roman"/>
          <w:sz w:val="24"/>
          <w:szCs w:val="24"/>
          <w:lang w:val="id-ID" w:eastAsia="id-ID"/>
        </w:rPr>
      </w:pPr>
      <w:r w:rsidRPr="009322CB">
        <w:rPr>
          <w:rFonts w:ascii="Times New Roman" w:eastAsia="Times New Roman" w:hAnsi="Times New Roman" w:cs="Times New Roman"/>
          <w:sz w:val="24"/>
          <w:szCs w:val="24"/>
          <w:lang w:val="id-ID" w:eastAsia="id-ID"/>
        </w:rPr>
        <w:t>Peranan BNI untuk mendukung perekonomian Indonesia semakin strategis dengan munculnya inisiatif untuk melayani seluruh lapisan masyarakat dari Sabang sampai Merauke pada tahun 1960-an dengan memperkenalkan berbagai layanan perbankan seperti Bank Terapung, Bank Keliling, Bank Bocah dan Bank Sarinah. Tujuan utama dari pembentukan Bank Terapung adalah untuk melayani masyarakat yang tinggal di kepulauan seperti di Kepulauan Riau atau daerah yang sulit dijangkau dengan transportasi darat seperti Kalimantan. BNI juga meluncurkan Bank Keliling, yaitu jasa layanan perbankan di mobil keliling sebagai upaya proaktif untuk mendorong masyarakat menabung. </w:t>
      </w:r>
    </w:p>
    <w:p w:rsidR="009322CB" w:rsidRPr="009322CB" w:rsidRDefault="009322CB" w:rsidP="009322CB">
      <w:pPr>
        <w:spacing w:after="0" w:line="480" w:lineRule="auto"/>
        <w:ind w:firstLine="720"/>
        <w:jc w:val="both"/>
        <w:rPr>
          <w:rFonts w:ascii="Times New Roman" w:eastAsia="Times New Roman" w:hAnsi="Times New Roman" w:cs="Times New Roman"/>
          <w:sz w:val="24"/>
          <w:szCs w:val="24"/>
          <w:lang w:val="id-ID" w:eastAsia="id-ID"/>
        </w:rPr>
      </w:pPr>
      <w:r w:rsidRPr="009322CB">
        <w:rPr>
          <w:rFonts w:ascii="Times New Roman" w:eastAsia="Times New Roman" w:hAnsi="Times New Roman" w:cs="Times New Roman"/>
          <w:sz w:val="24"/>
          <w:szCs w:val="24"/>
          <w:lang w:val="id-ID" w:eastAsia="id-ID"/>
        </w:rPr>
        <w:t>Sesuai dengan UU No.17 Tahun 1968 sebagai bank umum dengan nama Bank Negara Indonesia 1946, BNI bertugas memperbaiki ekonomi rakyat dan berpartisipasi dalam pembangunan ekonomi nasional.</w:t>
      </w:r>
    </w:p>
    <w:p w:rsidR="009322CB" w:rsidRDefault="009322CB" w:rsidP="009322CB">
      <w:pPr>
        <w:spacing w:after="0" w:line="480" w:lineRule="auto"/>
        <w:ind w:firstLine="720"/>
        <w:jc w:val="both"/>
        <w:rPr>
          <w:rFonts w:ascii="Times New Roman" w:eastAsia="Calibri" w:hAnsi="Times New Roman" w:cs="Times New Roman"/>
          <w:sz w:val="24"/>
          <w:szCs w:val="24"/>
          <w:lang w:val="en-US"/>
        </w:rPr>
      </w:pPr>
      <w:r w:rsidRPr="009322CB">
        <w:rPr>
          <w:rFonts w:ascii="Times New Roman" w:eastAsia="Calibri" w:hAnsi="Times New Roman" w:cs="Times New Roman"/>
          <w:sz w:val="24"/>
          <w:szCs w:val="24"/>
          <w:lang w:val="id-ID"/>
        </w:rPr>
        <w:lastRenderedPageBreak/>
        <w:t xml:space="preserve">Setelah krisis keuangan melanda Asia tahun 1998 yang mengguncang kepercayaan masyarakat terhadap perbankan nasional, BNI melakukan program restrukturisasi termasuk diantaranya melakukan </w:t>
      </w:r>
      <w:r w:rsidRPr="009322CB">
        <w:rPr>
          <w:rFonts w:ascii="Times New Roman" w:eastAsia="Calibri" w:hAnsi="Times New Roman" w:cs="Times New Roman"/>
          <w:i/>
          <w:iCs/>
          <w:sz w:val="24"/>
          <w:szCs w:val="24"/>
          <w:lang w:val="id-ID"/>
        </w:rPr>
        <w:t xml:space="preserve">rebranding </w:t>
      </w:r>
      <w:r w:rsidRPr="009322CB">
        <w:rPr>
          <w:rFonts w:ascii="Times New Roman" w:eastAsia="Calibri" w:hAnsi="Times New Roman" w:cs="Times New Roman"/>
          <w:sz w:val="24"/>
          <w:szCs w:val="24"/>
          <w:lang w:val="id-ID"/>
        </w:rPr>
        <w:t>untuk membangun &amp; memperkuat reputasi BNI. Identitas baru ini dengan menempatkan angka ‘46’ di depan kata ‘BNI’. Kata ‘BNI’ berwarna tosca yang mencerminkan kekuatan, keunikan, dan kekokohan. Sementara angka ‘46’ dalam kotak orange diletakkan secara diagonal untuk menggambarkan BNI baru yang modern.</w:t>
      </w:r>
    </w:p>
    <w:p w:rsidR="009322CB" w:rsidRDefault="009322CB" w:rsidP="009322CB">
      <w:pPr>
        <w:spacing w:after="0" w:line="480" w:lineRule="auto"/>
        <w:jc w:val="both"/>
        <w:rPr>
          <w:rFonts w:ascii="Times New Roman" w:eastAsia="Calibri" w:hAnsi="Times New Roman" w:cs="Times New Roman"/>
          <w:sz w:val="24"/>
          <w:szCs w:val="24"/>
          <w:lang w:val="en-US"/>
        </w:rPr>
      </w:pPr>
    </w:p>
    <w:p w:rsidR="009322CB" w:rsidRDefault="00A72BFE" w:rsidP="009322CB">
      <w:pPr>
        <w:spacing w:after="0" w:line="480" w:lineRule="auto"/>
        <w:ind w:left="851" w:hanging="851"/>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3.1.4.2</w:t>
      </w:r>
      <w:r>
        <w:rPr>
          <w:rFonts w:ascii="Times New Roman" w:eastAsia="Calibri" w:hAnsi="Times New Roman" w:cs="Times New Roman"/>
          <w:b/>
          <w:sz w:val="24"/>
          <w:szCs w:val="24"/>
          <w:lang w:val="en-US"/>
        </w:rPr>
        <w:tab/>
        <w:t xml:space="preserve">Visi dan Misi </w:t>
      </w:r>
      <w:r w:rsidR="008B4F01">
        <w:rPr>
          <w:rFonts w:ascii="Times New Roman" w:eastAsia="Calibri" w:hAnsi="Times New Roman" w:cs="Times New Roman"/>
          <w:b/>
          <w:sz w:val="24"/>
          <w:szCs w:val="24"/>
          <w:lang w:val="en-US"/>
        </w:rPr>
        <w:t xml:space="preserve">Bank </w:t>
      </w:r>
      <w:r>
        <w:rPr>
          <w:rFonts w:ascii="Times New Roman" w:eastAsia="Calibri" w:hAnsi="Times New Roman" w:cs="Times New Roman"/>
          <w:b/>
          <w:sz w:val="24"/>
          <w:szCs w:val="24"/>
          <w:lang w:val="en-US"/>
        </w:rPr>
        <w:t>BNI</w:t>
      </w:r>
    </w:p>
    <w:p w:rsidR="009322CB" w:rsidRPr="00D900A2" w:rsidRDefault="009322CB" w:rsidP="009322CB">
      <w:pPr>
        <w:spacing w:after="0" w:line="480" w:lineRule="auto"/>
        <w:ind w:left="709" w:hanging="709"/>
        <w:jc w:val="both"/>
        <w:rPr>
          <w:rFonts w:ascii="Times New Roman" w:eastAsia="Times New Roman" w:hAnsi="Times New Roman" w:cs="Times New Roman"/>
          <w:bCs/>
          <w:sz w:val="24"/>
          <w:szCs w:val="24"/>
          <w:lang w:val="en-US" w:eastAsia="id-ID"/>
        </w:rPr>
      </w:pPr>
      <w:r w:rsidRPr="00D900A2">
        <w:rPr>
          <w:rFonts w:ascii="Times New Roman" w:eastAsia="Times New Roman" w:hAnsi="Times New Roman" w:cs="Times New Roman"/>
          <w:bCs/>
          <w:sz w:val="24"/>
          <w:szCs w:val="24"/>
          <w:lang w:val="en-US" w:eastAsia="id-ID"/>
        </w:rPr>
        <w:t>1.</w:t>
      </w:r>
      <w:r w:rsidRPr="00D900A2">
        <w:rPr>
          <w:rFonts w:ascii="Times New Roman" w:eastAsia="Times New Roman" w:hAnsi="Times New Roman" w:cs="Times New Roman"/>
          <w:bCs/>
          <w:sz w:val="24"/>
          <w:szCs w:val="24"/>
          <w:lang w:val="en-US" w:eastAsia="id-ID"/>
        </w:rPr>
        <w:tab/>
      </w:r>
      <w:r w:rsidRPr="00D900A2">
        <w:rPr>
          <w:rFonts w:ascii="Times New Roman" w:eastAsia="Times New Roman" w:hAnsi="Times New Roman" w:cs="Times New Roman"/>
          <w:bCs/>
          <w:sz w:val="24"/>
          <w:szCs w:val="24"/>
          <w:lang w:val="id-ID" w:eastAsia="id-ID"/>
        </w:rPr>
        <w:t>Visi</w:t>
      </w:r>
    </w:p>
    <w:p w:rsidR="009322CB" w:rsidRPr="004D591B" w:rsidRDefault="009322CB" w:rsidP="009322CB">
      <w:pPr>
        <w:spacing w:after="0" w:line="480" w:lineRule="auto"/>
        <w:ind w:left="709"/>
        <w:jc w:val="both"/>
        <w:rPr>
          <w:rFonts w:ascii="Times New Roman" w:eastAsia="Times New Roman" w:hAnsi="Times New Roman" w:cs="Times New Roman"/>
          <w:sz w:val="24"/>
          <w:szCs w:val="24"/>
          <w:lang w:val="en-US" w:eastAsia="id-ID"/>
        </w:rPr>
      </w:pPr>
      <w:r w:rsidRPr="009322CB">
        <w:rPr>
          <w:rFonts w:ascii="Times New Roman" w:eastAsia="Times New Roman" w:hAnsi="Times New Roman" w:cs="Times New Roman"/>
          <w:sz w:val="24"/>
          <w:szCs w:val="24"/>
          <w:lang w:val="id-ID" w:eastAsia="id-ID"/>
        </w:rPr>
        <w:t xml:space="preserve">Menjadi bank yang unggul, terkemuka dan terdepan dalam layanan dan </w:t>
      </w:r>
      <w:r w:rsidRPr="00D900A2">
        <w:rPr>
          <w:rFonts w:ascii="Times New Roman" w:eastAsia="Times New Roman" w:hAnsi="Times New Roman" w:cs="Times New Roman"/>
          <w:sz w:val="24"/>
          <w:szCs w:val="24"/>
          <w:lang w:val="id-ID" w:eastAsia="id-ID"/>
        </w:rPr>
        <w:t>kinerja</w:t>
      </w:r>
      <w:r w:rsidR="004D591B">
        <w:rPr>
          <w:rFonts w:ascii="Times New Roman" w:eastAsia="Times New Roman" w:hAnsi="Times New Roman" w:cs="Times New Roman"/>
          <w:sz w:val="24"/>
          <w:szCs w:val="24"/>
          <w:lang w:val="en-US" w:eastAsia="id-ID"/>
        </w:rPr>
        <w:t>.</w:t>
      </w:r>
    </w:p>
    <w:p w:rsidR="009322CB" w:rsidRPr="009322CB" w:rsidRDefault="009322CB" w:rsidP="009322CB">
      <w:pPr>
        <w:spacing w:after="0" w:line="480" w:lineRule="auto"/>
        <w:ind w:left="709" w:hanging="709"/>
        <w:jc w:val="both"/>
        <w:rPr>
          <w:rFonts w:ascii="Times New Roman" w:eastAsia="Times New Roman" w:hAnsi="Times New Roman" w:cs="Times New Roman"/>
          <w:sz w:val="24"/>
          <w:szCs w:val="24"/>
          <w:lang w:val="id-ID" w:eastAsia="id-ID"/>
        </w:rPr>
      </w:pPr>
      <w:r w:rsidRPr="00D900A2">
        <w:rPr>
          <w:rFonts w:ascii="Times New Roman" w:eastAsia="Times New Roman" w:hAnsi="Times New Roman" w:cs="Times New Roman"/>
          <w:bCs/>
          <w:sz w:val="24"/>
          <w:szCs w:val="24"/>
          <w:lang w:val="en-US" w:eastAsia="id-ID"/>
        </w:rPr>
        <w:t>2.</w:t>
      </w:r>
      <w:r w:rsidRPr="00D900A2">
        <w:rPr>
          <w:rFonts w:ascii="Times New Roman" w:eastAsia="Times New Roman" w:hAnsi="Times New Roman" w:cs="Times New Roman"/>
          <w:bCs/>
          <w:sz w:val="24"/>
          <w:szCs w:val="24"/>
          <w:lang w:val="en-US" w:eastAsia="id-ID"/>
        </w:rPr>
        <w:tab/>
      </w:r>
      <w:r w:rsidRPr="009322CB">
        <w:rPr>
          <w:rFonts w:ascii="Times New Roman" w:eastAsia="Times New Roman" w:hAnsi="Times New Roman" w:cs="Times New Roman"/>
          <w:bCs/>
          <w:sz w:val="24"/>
          <w:szCs w:val="24"/>
          <w:lang w:val="id-ID" w:eastAsia="id-ID"/>
        </w:rPr>
        <w:t>Misi</w:t>
      </w:r>
    </w:p>
    <w:p w:rsidR="009322CB" w:rsidRDefault="009322CB" w:rsidP="009322CB">
      <w:pPr>
        <w:spacing w:after="0" w:line="480" w:lineRule="auto"/>
        <w:ind w:left="1134" w:hanging="425"/>
        <w:jc w:val="both"/>
        <w:rPr>
          <w:rFonts w:ascii="Times New Roman" w:eastAsia="Times New Roman" w:hAnsi="Times New Roman" w:cs="Times New Roman"/>
          <w:sz w:val="24"/>
          <w:szCs w:val="24"/>
          <w:lang w:val="en-US" w:eastAsia="id-ID"/>
        </w:rPr>
      </w:pPr>
      <w:r>
        <w:rPr>
          <w:rFonts w:ascii="Times New Roman" w:eastAsia="Times New Roman" w:hAnsi="Times New Roman" w:cs="Times New Roman"/>
          <w:sz w:val="24"/>
          <w:szCs w:val="24"/>
          <w:lang w:val="en-US" w:eastAsia="id-ID"/>
        </w:rPr>
        <w:t>1)</w:t>
      </w:r>
      <w:r>
        <w:rPr>
          <w:rFonts w:ascii="Times New Roman" w:eastAsia="Times New Roman" w:hAnsi="Times New Roman" w:cs="Times New Roman"/>
          <w:sz w:val="24"/>
          <w:szCs w:val="24"/>
          <w:lang w:val="en-US" w:eastAsia="id-ID"/>
        </w:rPr>
        <w:tab/>
      </w:r>
      <w:r w:rsidRPr="009322CB">
        <w:rPr>
          <w:rFonts w:ascii="Times New Roman" w:eastAsia="Times New Roman" w:hAnsi="Times New Roman" w:cs="Times New Roman"/>
          <w:sz w:val="24"/>
          <w:szCs w:val="24"/>
          <w:lang w:val="id-ID" w:eastAsia="id-ID"/>
        </w:rPr>
        <w:t>Memberikan layanan prima dan solusi yang bernilai tambah kepada seluruh nasabah, dan selaku mitra pilihan utama (</w:t>
      </w:r>
      <w:r w:rsidRPr="009322CB">
        <w:rPr>
          <w:rFonts w:ascii="Times New Roman" w:eastAsia="Times New Roman" w:hAnsi="Times New Roman" w:cs="Times New Roman"/>
          <w:i/>
          <w:sz w:val="24"/>
          <w:szCs w:val="24"/>
          <w:lang w:val="id-ID" w:eastAsia="id-ID"/>
        </w:rPr>
        <w:t>the bank choice</w:t>
      </w:r>
      <w:r w:rsidRPr="009322CB">
        <w:rPr>
          <w:rFonts w:ascii="Times New Roman" w:eastAsia="Times New Roman" w:hAnsi="Times New Roman" w:cs="Times New Roman"/>
          <w:sz w:val="24"/>
          <w:szCs w:val="24"/>
          <w:lang w:val="id-ID" w:eastAsia="id-ID"/>
        </w:rPr>
        <w:t>).</w:t>
      </w:r>
    </w:p>
    <w:p w:rsidR="009322CB" w:rsidRDefault="009322CB" w:rsidP="009322CB">
      <w:pPr>
        <w:spacing w:after="0" w:line="480" w:lineRule="auto"/>
        <w:ind w:left="1134" w:hanging="425"/>
        <w:jc w:val="both"/>
        <w:rPr>
          <w:rFonts w:ascii="Times New Roman" w:eastAsia="Times New Roman" w:hAnsi="Times New Roman" w:cs="Times New Roman"/>
          <w:sz w:val="24"/>
          <w:szCs w:val="24"/>
          <w:lang w:val="en-US" w:eastAsia="id-ID"/>
        </w:rPr>
      </w:pPr>
      <w:r>
        <w:rPr>
          <w:rFonts w:ascii="Times New Roman" w:eastAsia="Times New Roman" w:hAnsi="Times New Roman" w:cs="Times New Roman"/>
          <w:sz w:val="24"/>
          <w:szCs w:val="24"/>
          <w:lang w:val="en-US" w:eastAsia="id-ID"/>
        </w:rPr>
        <w:t>2)</w:t>
      </w:r>
      <w:r>
        <w:rPr>
          <w:rFonts w:ascii="Times New Roman" w:eastAsia="Times New Roman" w:hAnsi="Times New Roman" w:cs="Times New Roman"/>
          <w:sz w:val="24"/>
          <w:szCs w:val="24"/>
          <w:lang w:val="en-US" w:eastAsia="id-ID"/>
        </w:rPr>
        <w:tab/>
      </w:r>
      <w:r w:rsidRPr="009322CB">
        <w:rPr>
          <w:rFonts w:ascii="Times New Roman" w:eastAsia="Times New Roman" w:hAnsi="Times New Roman" w:cs="Times New Roman"/>
          <w:sz w:val="24"/>
          <w:szCs w:val="24"/>
          <w:lang w:val="id-ID" w:eastAsia="id-ID"/>
        </w:rPr>
        <w:t>Meningkatkan nilai investasi yang unggul bagi investor.</w:t>
      </w:r>
    </w:p>
    <w:p w:rsidR="009322CB" w:rsidRDefault="009322CB" w:rsidP="009322CB">
      <w:pPr>
        <w:spacing w:after="0" w:line="480" w:lineRule="auto"/>
        <w:ind w:left="1134" w:hanging="425"/>
        <w:jc w:val="both"/>
        <w:rPr>
          <w:rFonts w:ascii="Times New Roman" w:eastAsia="Times New Roman" w:hAnsi="Times New Roman" w:cs="Times New Roman"/>
          <w:sz w:val="24"/>
          <w:szCs w:val="24"/>
          <w:lang w:val="en-US" w:eastAsia="id-ID"/>
        </w:rPr>
      </w:pPr>
      <w:r>
        <w:rPr>
          <w:rFonts w:ascii="Times New Roman" w:eastAsia="Times New Roman" w:hAnsi="Times New Roman" w:cs="Times New Roman"/>
          <w:sz w:val="24"/>
          <w:szCs w:val="24"/>
          <w:lang w:val="en-US" w:eastAsia="id-ID"/>
        </w:rPr>
        <w:t>3)</w:t>
      </w:r>
      <w:r>
        <w:rPr>
          <w:rFonts w:ascii="Times New Roman" w:eastAsia="Times New Roman" w:hAnsi="Times New Roman" w:cs="Times New Roman"/>
          <w:sz w:val="24"/>
          <w:szCs w:val="24"/>
          <w:lang w:val="en-US" w:eastAsia="id-ID"/>
        </w:rPr>
        <w:tab/>
      </w:r>
      <w:r w:rsidRPr="009322CB">
        <w:rPr>
          <w:rFonts w:ascii="Times New Roman" w:eastAsia="Times New Roman" w:hAnsi="Times New Roman" w:cs="Times New Roman"/>
          <w:sz w:val="24"/>
          <w:szCs w:val="24"/>
          <w:lang w:val="id-ID" w:eastAsia="id-ID"/>
        </w:rPr>
        <w:t>Menciptakan kondisi terbaik bagi karyawan sebagai tempat kebanggaan untuk berkarya dan berprestasi.</w:t>
      </w:r>
    </w:p>
    <w:p w:rsidR="009322CB" w:rsidRDefault="009322CB" w:rsidP="009322CB">
      <w:pPr>
        <w:spacing w:after="0" w:line="480" w:lineRule="auto"/>
        <w:ind w:left="1134" w:hanging="425"/>
        <w:jc w:val="both"/>
        <w:rPr>
          <w:rFonts w:ascii="Times New Roman" w:eastAsia="Times New Roman" w:hAnsi="Times New Roman" w:cs="Times New Roman"/>
          <w:sz w:val="24"/>
          <w:szCs w:val="24"/>
          <w:lang w:val="en-US" w:eastAsia="id-ID"/>
        </w:rPr>
      </w:pPr>
      <w:r>
        <w:rPr>
          <w:rFonts w:ascii="Times New Roman" w:eastAsia="Times New Roman" w:hAnsi="Times New Roman" w:cs="Times New Roman"/>
          <w:sz w:val="24"/>
          <w:szCs w:val="24"/>
          <w:lang w:val="en-US" w:eastAsia="id-ID"/>
        </w:rPr>
        <w:t>4)</w:t>
      </w:r>
      <w:r>
        <w:rPr>
          <w:rFonts w:ascii="Times New Roman" w:eastAsia="Times New Roman" w:hAnsi="Times New Roman" w:cs="Times New Roman"/>
          <w:sz w:val="24"/>
          <w:szCs w:val="24"/>
          <w:lang w:val="en-US" w:eastAsia="id-ID"/>
        </w:rPr>
        <w:tab/>
      </w:r>
      <w:r w:rsidRPr="009322CB">
        <w:rPr>
          <w:rFonts w:ascii="Times New Roman" w:eastAsia="Times New Roman" w:hAnsi="Times New Roman" w:cs="Times New Roman"/>
          <w:sz w:val="24"/>
          <w:szCs w:val="24"/>
          <w:lang w:val="id-ID" w:eastAsia="id-ID"/>
        </w:rPr>
        <w:t>Meningkatkan kepedulian dan tanggung jawab terhadap lingkungan dan sosial.</w:t>
      </w:r>
    </w:p>
    <w:p w:rsidR="009322CB" w:rsidRPr="009322CB" w:rsidRDefault="009322CB" w:rsidP="009322CB">
      <w:pPr>
        <w:spacing w:after="0" w:line="480" w:lineRule="auto"/>
        <w:ind w:left="1134" w:hanging="425"/>
        <w:jc w:val="both"/>
        <w:rPr>
          <w:rFonts w:ascii="Times New Roman" w:eastAsia="Times New Roman" w:hAnsi="Times New Roman" w:cs="Times New Roman"/>
          <w:sz w:val="24"/>
          <w:szCs w:val="24"/>
          <w:lang w:val="en-US" w:eastAsia="id-ID"/>
        </w:rPr>
      </w:pPr>
      <w:r>
        <w:rPr>
          <w:rFonts w:ascii="Times New Roman" w:eastAsia="Times New Roman" w:hAnsi="Times New Roman" w:cs="Times New Roman"/>
          <w:sz w:val="24"/>
          <w:szCs w:val="24"/>
          <w:lang w:val="en-US" w:eastAsia="id-ID"/>
        </w:rPr>
        <w:t>5)</w:t>
      </w:r>
      <w:r>
        <w:rPr>
          <w:rFonts w:ascii="Times New Roman" w:eastAsia="Times New Roman" w:hAnsi="Times New Roman" w:cs="Times New Roman"/>
          <w:sz w:val="24"/>
          <w:szCs w:val="24"/>
          <w:lang w:val="en-US" w:eastAsia="id-ID"/>
        </w:rPr>
        <w:tab/>
      </w:r>
      <w:r w:rsidRPr="009322CB">
        <w:rPr>
          <w:rFonts w:ascii="Times New Roman" w:eastAsia="Times New Roman" w:hAnsi="Times New Roman" w:cs="Times New Roman"/>
          <w:sz w:val="24"/>
          <w:szCs w:val="24"/>
          <w:lang w:val="id-ID" w:eastAsia="id-ID"/>
        </w:rPr>
        <w:t>Menjadi acuan pelaksanaan kepatuhan dan tata kelola perusahaan yang baik.</w:t>
      </w:r>
    </w:p>
    <w:p w:rsidR="009322CB" w:rsidRDefault="009322CB" w:rsidP="009322CB">
      <w:pPr>
        <w:spacing w:after="0" w:line="480" w:lineRule="auto"/>
        <w:ind w:left="709" w:hanging="709"/>
        <w:jc w:val="both"/>
        <w:rPr>
          <w:rFonts w:ascii="Times New Roman" w:eastAsia="Calibri" w:hAnsi="Times New Roman" w:cs="Times New Roman"/>
          <w:b/>
          <w:sz w:val="24"/>
          <w:szCs w:val="24"/>
          <w:lang w:val="en-US"/>
        </w:rPr>
      </w:pPr>
    </w:p>
    <w:p w:rsidR="008B4F01" w:rsidRPr="009322CB" w:rsidRDefault="008B4F01" w:rsidP="009322CB">
      <w:pPr>
        <w:spacing w:after="0" w:line="480" w:lineRule="auto"/>
        <w:ind w:left="709" w:hanging="709"/>
        <w:jc w:val="both"/>
        <w:rPr>
          <w:rFonts w:ascii="Times New Roman" w:eastAsia="Calibri" w:hAnsi="Times New Roman" w:cs="Times New Roman"/>
          <w:b/>
          <w:sz w:val="24"/>
          <w:szCs w:val="24"/>
          <w:lang w:val="en-US"/>
        </w:rPr>
      </w:pPr>
    </w:p>
    <w:p w:rsidR="00D900A2" w:rsidRDefault="00A72BFE" w:rsidP="00D900A2">
      <w:pPr>
        <w:spacing w:after="0" w:line="480" w:lineRule="auto"/>
        <w:ind w:left="851" w:hanging="851"/>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lastRenderedPageBreak/>
        <w:t>3.1.4.3</w:t>
      </w:r>
      <w:r>
        <w:rPr>
          <w:rFonts w:ascii="Times New Roman" w:eastAsia="Calibri" w:hAnsi="Times New Roman" w:cs="Times New Roman"/>
          <w:b/>
          <w:sz w:val="24"/>
          <w:szCs w:val="24"/>
          <w:lang w:val="en-US"/>
        </w:rPr>
        <w:tab/>
        <w:t xml:space="preserve">Bidang Usaha </w:t>
      </w:r>
    </w:p>
    <w:p w:rsidR="00D900A2" w:rsidRDefault="00D900A2" w:rsidP="00D900A2">
      <w:pPr>
        <w:tabs>
          <w:tab w:val="left" w:pos="-567"/>
        </w:tabs>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ab/>
      </w:r>
      <w:r w:rsidRPr="00F55EF3">
        <w:rPr>
          <w:rFonts w:ascii="Times New Roman" w:hAnsi="Times New Roman" w:cs="Times New Roman"/>
          <w:sz w:val="24"/>
          <w:szCs w:val="24"/>
        </w:rPr>
        <w:t xml:space="preserve">Pertumbuhan ekonomi Indonesia yang positif telah membentuk lingkungan yang kondusif bagi pertumbuhan bisnis perbankan nasional. Dalam upaya memperkuat </w:t>
      </w:r>
      <w:r w:rsidRPr="00F55EF3">
        <w:rPr>
          <w:rFonts w:ascii="Times New Roman" w:hAnsi="Times New Roman" w:cs="Times New Roman"/>
          <w:i/>
          <w:sz w:val="24"/>
          <w:szCs w:val="24"/>
        </w:rPr>
        <w:t>market positioning</w:t>
      </w:r>
      <w:r w:rsidRPr="00F55EF3">
        <w:rPr>
          <w:rFonts w:ascii="Times New Roman" w:hAnsi="Times New Roman" w:cs="Times New Roman"/>
          <w:sz w:val="24"/>
          <w:szCs w:val="24"/>
        </w:rPr>
        <w:t>, khususnya</w:t>
      </w:r>
      <w:r>
        <w:rPr>
          <w:rFonts w:ascii="Times New Roman" w:hAnsi="Times New Roman" w:cs="Times New Roman"/>
          <w:sz w:val="24"/>
          <w:szCs w:val="24"/>
        </w:rPr>
        <w:t xml:space="preserve"> </w:t>
      </w:r>
      <w:r w:rsidRPr="00F55EF3">
        <w:rPr>
          <w:rFonts w:ascii="Times New Roman" w:hAnsi="Times New Roman" w:cs="Times New Roman"/>
          <w:sz w:val="24"/>
          <w:szCs w:val="24"/>
        </w:rPr>
        <w:t xml:space="preserve">pada sektor </w:t>
      </w:r>
      <w:r w:rsidRPr="00F55EF3">
        <w:rPr>
          <w:rFonts w:ascii="Times New Roman" w:hAnsi="Times New Roman" w:cs="Times New Roman"/>
          <w:i/>
          <w:sz w:val="24"/>
          <w:szCs w:val="24"/>
        </w:rPr>
        <w:t>Business Banking</w:t>
      </w:r>
      <w:r w:rsidRPr="00F55EF3">
        <w:rPr>
          <w:rFonts w:ascii="Times New Roman" w:hAnsi="Times New Roman" w:cs="Times New Roman"/>
          <w:sz w:val="24"/>
          <w:szCs w:val="24"/>
        </w:rPr>
        <w:t>, BNI telah melakukan serangkaian transformasi bisnis yang fokus pada bisnis berbasis nasabah (</w:t>
      </w:r>
      <w:r w:rsidRPr="00F55EF3">
        <w:rPr>
          <w:rFonts w:ascii="Times New Roman" w:hAnsi="Times New Roman" w:cs="Times New Roman"/>
          <w:i/>
          <w:sz w:val="24"/>
          <w:szCs w:val="24"/>
        </w:rPr>
        <w:t>customer centric</w:t>
      </w:r>
      <w:r w:rsidRPr="00F55EF3">
        <w:rPr>
          <w:rFonts w:ascii="Times New Roman" w:hAnsi="Times New Roman" w:cs="Times New Roman"/>
          <w:sz w:val="24"/>
          <w:szCs w:val="24"/>
        </w:rPr>
        <w:t>).</w:t>
      </w:r>
      <w:r>
        <w:rPr>
          <w:rFonts w:ascii="Times New Roman" w:hAnsi="Times New Roman" w:cs="Times New Roman"/>
          <w:sz w:val="24"/>
          <w:szCs w:val="24"/>
        </w:rPr>
        <w:t xml:space="preserve"> </w:t>
      </w:r>
      <w:r w:rsidRPr="00F55EF3">
        <w:rPr>
          <w:rFonts w:ascii="Times New Roman" w:hAnsi="Times New Roman" w:cs="Times New Roman"/>
          <w:sz w:val="24"/>
          <w:szCs w:val="24"/>
        </w:rPr>
        <w:t xml:space="preserve">Bisnis berbasis </w:t>
      </w:r>
      <w:r w:rsidRPr="00F55EF3">
        <w:rPr>
          <w:rFonts w:ascii="Times New Roman" w:hAnsi="Times New Roman" w:cs="Times New Roman"/>
          <w:i/>
          <w:sz w:val="24"/>
          <w:szCs w:val="24"/>
        </w:rPr>
        <w:t>customer centric</w:t>
      </w:r>
      <w:r w:rsidRPr="00F55EF3">
        <w:rPr>
          <w:rFonts w:ascii="Times New Roman" w:hAnsi="Times New Roman" w:cs="Times New Roman"/>
          <w:sz w:val="24"/>
          <w:szCs w:val="24"/>
        </w:rPr>
        <w:t xml:space="preserve"> Iini diimplementasikan </w:t>
      </w:r>
      <w:r w:rsidRPr="00F55EF3">
        <w:rPr>
          <w:rFonts w:ascii="Times New Roman" w:hAnsi="Times New Roman" w:cs="Times New Roman"/>
          <w:i/>
          <w:sz w:val="24"/>
          <w:szCs w:val="24"/>
        </w:rPr>
        <w:t xml:space="preserve">Business Banking </w:t>
      </w:r>
      <w:r w:rsidRPr="00F55EF3">
        <w:rPr>
          <w:rFonts w:ascii="Times New Roman" w:hAnsi="Times New Roman" w:cs="Times New Roman"/>
          <w:sz w:val="24"/>
          <w:szCs w:val="24"/>
        </w:rPr>
        <w:t xml:space="preserve">BNI melalui strategi pertumbuhanpada 8 (delapan) sektor unggulan yang meliputi  </w:t>
      </w:r>
      <w:r w:rsidRPr="00F55EF3">
        <w:rPr>
          <w:rFonts w:ascii="Times New Roman" w:hAnsi="Times New Roman" w:cs="Times New Roman"/>
          <w:i/>
          <w:sz w:val="24"/>
          <w:szCs w:val="24"/>
        </w:rPr>
        <w:t>Oil, Gas &amp; Mining, Engineering &amp; Construction, Telecommunication, Electricity, Chemical, Retailers &amp; Wholesalers,</w:t>
      </w:r>
      <w:r>
        <w:rPr>
          <w:rFonts w:ascii="Times New Roman" w:hAnsi="Times New Roman" w:cs="Times New Roman"/>
          <w:i/>
          <w:sz w:val="24"/>
          <w:szCs w:val="24"/>
        </w:rPr>
        <w:t xml:space="preserve"> Agriculture, Food &amp; Beverages.</w:t>
      </w:r>
    </w:p>
    <w:p w:rsidR="00D900A2" w:rsidRPr="00F55EF3" w:rsidRDefault="00D900A2" w:rsidP="00D900A2">
      <w:pPr>
        <w:tabs>
          <w:tab w:val="left" w:pos="-567"/>
        </w:tabs>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i/>
          <w:sz w:val="24"/>
          <w:szCs w:val="24"/>
        </w:rPr>
        <w:tab/>
      </w:r>
      <w:r w:rsidRPr="00F55EF3">
        <w:rPr>
          <w:rFonts w:ascii="Times New Roman" w:hAnsi="Times New Roman" w:cs="Times New Roman"/>
          <w:sz w:val="24"/>
          <w:szCs w:val="24"/>
        </w:rPr>
        <w:t xml:space="preserve">Melalui pendekatan yang berbasis </w:t>
      </w:r>
      <w:r w:rsidRPr="00F55EF3">
        <w:rPr>
          <w:rFonts w:ascii="Times New Roman" w:hAnsi="Times New Roman" w:cs="Times New Roman"/>
          <w:i/>
          <w:sz w:val="24"/>
          <w:szCs w:val="24"/>
        </w:rPr>
        <w:t>customer centric</w:t>
      </w:r>
      <w:r w:rsidRPr="00F55EF3">
        <w:rPr>
          <w:rFonts w:ascii="Times New Roman" w:hAnsi="Times New Roman" w:cs="Times New Roman"/>
          <w:sz w:val="24"/>
          <w:szCs w:val="24"/>
        </w:rPr>
        <w:t xml:space="preserve"> dan strategi fokus pada delapan sektor unggulan tersebut , BNI diharapkan mampu menghasilkan kinerja yang unggul untuk memberikan nilai investasi yang tinggi bagi para </w:t>
      </w:r>
      <w:r w:rsidRPr="00F55EF3">
        <w:rPr>
          <w:rFonts w:ascii="Times New Roman" w:hAnsi="Times New Roman" w:cs="Times New Roman"/>
          <w:i/>
          <w:sz w:val="24"/>
          <w:szCs w:val="24"/>
        </w:rPr>
        <w:t>shareholder</w:t>
      </w:r>
      <w:r w:rsidRPr="00F55EF3">
        <w:rPr>
          <w:rFonts w:ascii="Times New Roman" w:hAnsi="Times New Roman" w:cs="Times New Roman"/>
          <w:sz w:val="24"/>
          <w:szCs w:val="24"/>
        </w:rPr>
        <w:t xml:space="preserve"> dan menjadi </w:t>
      </w:r>
      <w:r w:rsidRPr="00F55EF3">
        <w:rPr>
          <w:rFonts w:ascii="Times New Roman" w:hAnsi="Times New Roman" w:cs="Times New Roman"/>
          <w:i/>
          <w:sz w:val="24"/>
          <w:szCs w:val="24"/>
        </w:rPr>
        <w:t>“Bank of Choice”</w:t>
      </w:r>
      <w:r>
        <w:rPr>
          <w:rFonts w:ascii="Times New Roman" w:hAnsi="Times New Roman" w:cs="Times New Roman"/>
          <w:sz w:val="24"/>
          <w:szCs w:val="24"/>
        </w:rPr>
        <w:t xml:space="preserve"> </w:t>
      </w:r>
      <w:r w:rsidRPr="00F55EF3">
        <w:rPr>
          <w:rFonts w:ascii="Times New Roman" w:hAnsi="Times New Roman" w:cs="Times New Roman"/>
          <w:sz w:val="24"/>
          <w:szCs w:val="24"/>
        </w:rPr>
        <w:t xml:space="preserve">bagi seluruh kebutuhan finansial nasabah di semua sektor dengan kualitas pelayanan yang terbaik bagi para nasabah. Di sisi lain tujuan menjadi market leader di Sektor </w:t>
      </w:r>
      <w:r w:rsidRPr="00F55EF3">
        <w:rPr>
          <w:rFonts w:ascii="Times New Roman" w:hAnsi="Times New Roman" w:cs="Times New Roman"/>
          <w:i/>
          <w:sz w:val="24"/>
          <w:szCs w:val="24"/>
        </w:rPr>
        <w:t xml:space="preserve">Business Banking </w:t>
      </w:r>
      <w:r w:rsidRPr="00F55EF3">
        <w:rPr>
          <w:rFonts w:ascii="Times New Roman" w:hAnsi="Times New Roman" w:cs="Times New Roman"/>
          <w:sz w:val="24"/>
          <w:szCs w:val="24"/>
        </w:rPr>
        <w:t>serta  visi menjadi bank yang unggul, terkemuka dan terdepan dalam lay</w:t>
      </w:r>
      <w:r>
        <w:rPr>
          <w:rFonts w:ascii="Times New Roman" w:hAnsi="Times New Roman" w:cs="Times New Roman"/>
          <w:sz w:val="24"/>
          <w:szCs w:val="24"/>
        </w:rPr>
        <w:t>anan dan kinerja dapat tercapai.</w:t>
      </w:r>
    </w:p>
    <w:p w:rsidR="00D900A2" w:rsidRPr="009322CB" w:rsidRDefault="00D900A2" w:rsidP="009322CB">
      <w:pPr>
        <w:spacing w:after="0" w:line="480" w:lineRule="auto"/>
        <w:ind w:left="851" w:hanging="851"/>
        <w:jc w:val="both"/>
        <w:rPr>
          <w:rFonts w:ascii="Times New Roman" w:eastAsia="Calibri" w:hAnsi="Times New Roman" w:cs="Times New Roman"/>
          <w:b/>
          <w:sz w:val="24"/>
          <w:szCs w:val="24"/>
          <w:lang w:val="en-US"/>
        </w:rPr>
      </w:pPr>
    </w:p>
    <w:p w:rsidR="00D900A2" w:rsidRPr="00D900A2" w:rsidRDefault="009322CB" w:rsidP="00D900A2">
      <w:pPr>
        <w:pStyle w:val="ListParagraph"/>
        <w:numPr>
          <w:ilvl w:val="3"/>
          <w:numId w:val="11"/>
        </w:numPr>
        <w:spacing w:after="0" w:line="480" w:lineRule="auto"/>
        <w:ind w:left="851" w:hanging="851"/>
        <w:jc w:val="both"/>
        <w:rPr>
          <w:rFonts w:ascii="Times New Roman" w:eastAsia="Calibri" w:hAnsi="Times New Roman" w:cs="Times New Roman"/>
          <w:b/>
          <w:sz w:val="24"/>
          <w:szCs w:val="24"/>
          <w:lang w:val="en-US"/>
        </w:rPr>
      </w:pPr>
      <w:r w:rsidRPr="00D900A2">
        <w:rPr>
          <w:rFonts w:ascii="Times New Roman" w:eastAsia="Calibri" w:hAnsi="Times New Roman" w:cs="Times New Roman"/>
          <w:b/>
          <w:sz w:val="24"/>
          <w:szCs w:val="24"/>
          <w:lang w:val="en-US"/>
        </w:rPr>
        <w:t>Budaya Perusahaan</w:t>
      </w:r>
    </w:p>
    <w:p w:rsidR="00D900A2" w:rsidRDefault="00D900A2" w:rsidP="00D900A2">
      <w:pPr>
        <w:spacing w:after="0" w:line="480" w:lineRule="auto"/>
        <w:ind w:left="709"/>
        <w:jc w:val="both"/>
        <w:rPr>
          <w:rFonts w:ascii="Times New Roman" w:eastAsia="Times New Roman" w:hAnsi="Times New Roman" w:cs="Times New Roman"/>
          <w:sz w:val="24"/>
          <w:szCs w:val="24"/>
          <w:lang w:val="en-US" w:eastAsia="id-ID"/>
        </w:rPr>
      </w:pPr>
      <w:r w:rsidRPr="00D900A2">
        <w:rPr>
          <w:rFonts w:ascii="Times New Roman" w:eastAsia="Times New Roman" w:hAnsi="Times New Roman" w:cs="Times New Roman"/>
          <w:sz w:val="24"/>
          <w:szCs w:val="24"/>
          <w:lang w:val="id-ID" w:eastAsia="id-ID"/>
        </w:rPr>
        <w:t>Budaya Kerja BNI ”PRINSIP 46” merupakan Tuntunan P</w:t>
      </w:r>
      <w:r>
        <w:rPr>
          <w:rFonts w:ascii="Times New Roman" w:eastAsia="Times New Roman" w:hAnsi="Times New Roman" w:cs="Times New Roman"/>
          <w:sz w:val="24"/>
          <w:szCs w:val="24"/>
          <w:lang w:val="id-ID" w:eastAsia="id-ID"/>
        </w:rPr>
        <w:t>erilaku Insan</w:t>
      </w:r>
      <w:r>
        <w:rPr>
          <w:rFonts w:ascii="Times New Roman" w:eastAsia="Times New Roman" w:hAnsi="Times New Roman" w:cs="Times New Roman"/>
          <w:sz w:val="24"/>
          <w:szCs w:val="24"/>
          <w:lang w:val="en-US" w:eastAsia="id-ID"/>
        </w:rPr>
        <w:t xml:space="preserve"> </w:t>
      </w:r>
      <w:r w:rsidRPr="00D900A2">
        <w:rPr>
          <w:rFonts w:ascii="Times New Roman" w:eastAsia="Times New Roman" w:hAnsi="Times New Roman" w:cs="Times New Roman"/>
          <w:sz w:val="24"/>
          <w:szCs w:val="24"/>
          <w:lang w:val="id-ID" w:eastAsia="id-ID"/>
        </w:rPr>
        <w:t>BNI, terdiri dari:</w:t>
      </w:r>
    </w:p>
    <w:p w:rsidR="00D900A2" w:rsidRPr="00D900A2" w:rsidRDefault="00D900A2" w:rsidP="00D900A2">
      <w:pPr>
        <w:pStyle w:val="ListParagraph"/>
        <w:numPr>
          <w:ilvl w:val="1"/>
          <w:numId w:val="8"/>
        </w:numPr>
        <w:spacing w:after="0" w:line="480" w:lineRule="auto"/>
        <w:ind w:left="709" w:hanging="709"/>
        <w:jc w:val="both"/>
        <w:rPr>
          <w:rFonts w:ascii="Times New Roman" w:eastAsia="Calibri" w:hAnsi="Times New Roman" w:cs="Times New Roman"/>
          <w:sz w:val="24"/>
          <w:szCs w:val="24"/>
          <w:lang w:val="en-US"/>
        </w:rPr>
      </w:pPr>
      <w:r w:rsidRPr="00D900A2">
        <w:rPr>
          <w:rFonts w:ascii="Times New Roman" w:eastAsia="Times New Roman" w:hAnsi="Times New Roman" w:cs="Times New Roman"/>
          <w:bCs/>
          <w:sz w:val="24"/>
          <w:szCs w:val="24"/>
          <w:lang w:val="id-ID" w:eastAsia="id-ID"/>
        </w:rPr>
        <w:t>4 (Empat) Nilai Budaya Kerja</w:t>
      </w:r>
      <w:r w:rsidRPr="00D900A2">
        <w:rPr>
          <w:rFonts w:ascii="Times New Roman" w:eastAsia="Times New Roman" w:hAnsi="Times New Roman" w:cs="Times New Roman"/>
          <w:sz w:val="24"/>
          <w:szCs w:val="24"/>
          <w:lang w:val="id-ID" w:eastAsia="id-ID"/>
        </w:rPr>
        <w:t xml:space="preserve"> </w:t>
      </w:r>
    </w:p>
    <w:p w:rsidR="00D900A2" w:rsidRDefault="00D900A2" w:rsidP="00004FBC">
      <w:pPr>
        <w:pStyle w:val="ListParagraph"/>
        <w:tabs>
          <w:tab w:val="left" w:pos="-567"/>
        </w:tabs>
        <w:spacing w:after="0" w:line="480" w:lineRule="auto"/>
        <w:ind w:left="1418" w:hanging="698"/>
        <w:jc w:val="both"/>
        <w:rPr>
          <w:rFonts w:ascii="Times New Roman" w:eastAsia="Times New Roman" w:hAnsi="Times New Roman" w:cs="Times New Roman"/>
          <w:bCs/>
          <w:sz w:val="24"/>
          <w:szCs w:val="24"/>
          <w:lang w:val="en-US" w:eastAsia="id-ID"/>
        </w:rPr>
      </w:pPr>
      <w:r>
        <w:rPr>
          <w:rFonts w:ascii="Times New Roman" w:eastAsia="Times New Roman" w:hAnsi="Times New Roman" w:cs="Times New Roman"/>
          <w:bCs/>
          <w:sz w:val="24"/>
          <w:szCs w:val="24"/>
          <w:lang w:val="en-US" w:eastAsia="id-ID"/>
        </w:rPr>
        <w:t xml:space="preserve">1) </w:t>
      </w:r>
      <w:r>
        <w:rPr>
          <w:rFonts w:ascii="Times New Roman" w:eastAsia="Times New Roman" w:hAnsi="Times New Roman" w:cs="Times New Roman"/>
          <w:bCs/>
          <w:sz w:val="24"/>
          <w:szCs w:val="24"/>
          <w:lang w:val="en-US" w:eastAsia="id-ID"/>
        </w:rPr>
        <w:tab/>
      </w:r>
      <w:r>
        <w:rPr>
          <w:rFonts w:ascii="Times New Roman" w:eastAsia="Times New Roman" w:hAnsi="Times New Roman" w:cs="Times New Roman"/>
          <w:bCs/>
          <w:sz w:val="24"/>
          <w:szCs w:val="24"/>
          <w:lang w:val="id-ID" w:eastAsia="id-ID"/>
        </w:rPr>
        <w:t>Profesionalisme</w:t>
      </w:r>
    </w:p>
    <w:p w:rsidR="00D900A2" w:rsidRDefault="00D900A2" w:rsidP="00004FBC">
      <w:pPr>
        <w:pStyle w:val="ListParagraph"/>
        <w:tabs>
          <w:tab w:val="left" w:pos="-567"/>
        </w:tabs>
        <w:spacing w:after="0" w:line="480" w:lineRule="auto"/>
        <w:ind w:left="1418" w:hanging="698"/>
        <w:jc w:val="both"/>
        <w:rPr>
          <w:rFonts w:ascii="Times New Roman" w:eastAsia="Times New Roman" w:hAnsi="Times New Roman" w:cs="Times New Roman"/>
          <w:bCs/>
          <w:sz w:val="24"/>
          <w:szCs w:val="24"/>
          <w:lang w:val="en-US" w:eastAsia="id-ID"/>
        </w:rPr>
      </w:pPr>
      <w:r>
        <w:rPr>
          <w:rFonts w:ascii="Times New Roman" w:eastAsia="Times New Roman" w:hAnsi="Times New Roman" w:cs="Times New Roman"/>
          <w:bCs/>
          <w:sz w:val="24"/>
          <w:szCs w:val="24"/>
          <w:lang w:val="en-US" w:eastAsia="id-ID"/>
        </w:rPr>
        <w:lastRenderedPageBreak/>
        <w:t>2)</w:t>
      </w:r>
      <w:r>
        <w:rPr>
          <w:rFonts w:ascii="Times New Roman" w:eastAsia="Times New Roman" w:hAnsi="Times New Roman" w:cs="Times New Roman"/>
          <w:bCs/>
          <w:sz w:val="24"/>
          <w:szCs w:val="24"/>
          <w:lang w:val="en-US" w:eastAsia="id-ID"/>
        </w:rPr>
        <w:tab/>
      </w:r>
      <w:r w:rsidRPr="00D900A2">
        <w:rPr>
          <w:rFonts w:ascii="Times New Roman" w:eastAsia="Times New Roman" w:hAnsi="Times New Roman" w:cs="Times New Roman"/>
          <w:bCs/>
          <w:sz w:val="24"/>
          <w:szCs w:val="24"/>
          <w:lang w:val="id-ID" w:eastAsia="id-ID"/>
        </w:rPr>
        <w:t>Integritas</w:t>
      </w:r>
    </w:p>
    <w:p w:rsidR="00D900A2" w:rsidRDefault="00D900A2" w:rsidP="00004FBC">
      <w:pPr>
        <w:pStyle w:val="ListParagraph"/>
        <w:tabs>
          <w:tab w:val="left" w:pos="-567"/>
        </w:tabs>
        <w:spacing w:after="0" w:line="480" w:lineRule="auto"/>
        <w:ind w:left="1418" w:hanging="698"/>
        <w:jc w:val="both"/>
        <w:rPr>
          <w:rFonts w:ascii="Times New Roman" w:eastAsia="Times New Roman" w:hAnsi="Times New Roman" w:cs="Times New Roman"/>
          <w:bCs/>
          <w:sz w:val="24"/>
          <w:szCs w:val="24"/>
          <w:lang w:val="en-US" w:eastAsia="id-ID"/>
        </w:rPr>
      </w:pPr>
      <w:r>
        <w:rPr>
          <w:rFonts w:ascii="Times New Roman" w:eastAsia="Times New Roman" w:hAnsi="Times New Roman" w:cs="Times New Roman"/>
          <w:bCs/>
          <w:sz w:val="24"/>
          <w:szCs w:val="24"/>
          <w:lang w:val="en-US" w:eastAsia="id-ID"/>
        </w:rPr>
        <w:t>3)</w:t>
      </w:r>
      <w:r>
        <w:rPr>
          <w:rFonts w:ascii="Times New Roman" w:eastAsia="Times New Roman" w:hAnsi="Times New Roman" w:cs="Times New Roman"/>
          <w:bCs/>
          <w:sz w:val="24"/>
          <w:szCs w:val="24"/>
          <w:lang w:val="en-US" w:eastAsia="id-ID"/>
        </w:rPr>
        <w:tab/>
      </w:r>
      <w:r w:rsidRPr="00D900A2">
        <w:rPr>
          <w:rFonts w:ascii="Times New Roman" w:eastAsia="Times New Roman" w:hAnsi="Times New Roman" w:cs="Times New Roman"/>
          <w:bCs/>
          <w:sz w:val="24"/>
          <w:szCs w:val="24"/>
          <w:lang w:val="id-ID" w:eastAsia="id-ID"/>
        </w:rPr>
        <w:t>Orientasi pelanggan</w:t>
      </w:r>
    </w:p>
    <w:p w:rsidR="00D900A2" w:rsidRDefault="00D900A2" w:rsidP="00004FBC">
      <w:pPr>
        <w:pStyle w:val="ListParagraph"/>
        <w:tabs>
          <w:tab w:val="left" w:pos="-567"/>
        </w:tabs>
        <w:spacing w:after="0" w:line="480" w:lineRule="auto"/>
        <w:ind w:left="1418" w:hanging="698"/>
        <w:jc w:val="both"/>
        <w:rPr>
          <w:rFonts w:ascii="Times New Roman" w:eastAsia="Times New Roman" w:hAnsi="Times New Roman" w:cs="Times New Roman"/>
          <w:bCs/>
          <w:sz w:val="24"/>
          <w:szCs w:val="24"/>
          <w:lang w:val="en-US" w:eastAsia="id-ID"/>
        </w:rPr>
      </w:pPr>
      <w:r>
        <w:rPr>
          <w:rFonts w:ascii="Times New Roman" w:eastAsia="Times New Roman" w:hAnsi="Times New Roman" w:cs="Times New Roman"/>
          <w:bCs/>
          <w:sz w:val="24"/>
          <w:szCs w:val="24"/>
          <w:lang w:val="en-US" w:eastAsia="id-ID"/>
        </w:rPr>
        <w:t>4)</w:t>
      </w:r>
      <w:r>
        <w:rPr>
          <w:rFonts w:ascii="Times New Roman" w:eastAsia="Times New Roman" w:hAnsi="Times New Roman" w:cs="Times New Roman"/>
          <w:bCs/>
          <w:sz w:val="24"/>
          <w:szCs w:val="24"/>
          <w:lang w:val="en-US" w:eastAsia="id-ID"/>
        </w:rPr>
        <w:tab/>
      </w:r>
      <w:r>
        <w:rPr>
          <w:rFonts w:ascii="Times New Roman" w:eastAsia="Times New Roman" w:hAnsi="Times New Roman" w:cs="Times New Roman"/>
          <w:bCs/>
          <w:sz w:val="24"/>
          <w:szCs w:val="24"/>
          <w:lang w:val="id-ID" w:eastAsia="id-ID"/>
        </w:rPr>
        <w:t>Perbaikan tiada henti</w:t>
      </w:r>
    </w:p>
    <w:p w:rsidR="00D900A2" w:rsidRPr="00D900A2" w:rsidRDefault="00D900A2" w:rsidP="00D900A2">
      <w:pPr>
        <w:pStyle w:val="ListParagraph"/>
        <w:tabs>
          <w:tab w:val="left" w:pos="-567"/>
        </w:tabs>
        <w:spacing w:after="0" w:line="480" w:lineRule="auto"/>
        <w:ind w:left="709" w:hanging="709"/>
        <w:jc w:val="both"/>
        <w:rPr>
          <w:rFonts w:ascii="Times New Roman" w:eastAsia="Times New Roman" w:hAnsi="Times New Roman" w:cs="Times New Roman"/>
          <w:sz w:val="24"/>
          <w:szCs w:val="24"/>
          <w:lang w:val="en-US" w:eastAsia="id-ID"/>
        </w:rPr>
      </w:pPr>
      <w:r>
        <w:rPr>
          <w:rFonts w:ascii="Times New Roman" w:eastAsia="Times New Roman" w:hAnsi="Times New Roman" w:cs="Times New Roman"/>
          <w:bCs/>
          <w:sz w:val="24"/>
          <w:szCs w:val="24"/>
          <w:lang w:val="en-US" w:eastAsia="id-ID"/>
        </w:rPr>
        <w:t>2.</w:t>
      </w:r>
      <w:r>
        <w:rPr>
          <w:rFonts w:ascii="Times New Roman" w:eastAsia="Times New Roman" w:hAnsi="Times New Roman" w:cs="Times New Roman"/>
          <w:bCs/>
          <w:sz w:val="24"/>
          <w:szCs w:val="24"/>
          <w:lang w:val="en-US" w:eastAsia="id-ID"/>
        </w:rPr>
        <w:tab/>
      </w:r>
      <w:r w:rsidRPr="00D900A2">
        <w:rPr>
          <w:rFonts w:ascii="Times New Roman" w:eastAsia="Times New Roman" w:hAnsi="Times New Roman" w:cs="Times New Roman"/>
          <w:bCs/>
          <w:sz w:val="24"/>
          <w:szCs w:val="24"/>
          <w:lang w:val="id-ID" w:eastAsia="id-ID"/>
        </w:rPr>
        <w:t>6 (Enam) Nilai Perilaku Utama Insan BNI</w:t>
      </w:r>
    </w:p>
    <w:p w:rsidR="00D900A2" w:rsidRPr="00D900A2" w:rsidRDefault="00D900A2" w:rsidP="00D900A2">
      <w:pPr>
        <w:numPr>
          <w:ilvl w:val="0"/>
          <w:numId w:val="9"/>
        </w:numPr>
        <w:spacing w:after="0" w:line="480" w:lineRule="auto"/>
        <w:ind w:left="1418" w:hanging="709"/>
        <w:jc w:val="both"/>
        <w:rPr>
          <w:rFonts w:ascii="Times New Roman" w:eastAsia="Times New Roman" w:hAnsi="Times New Roman" w:cs="Times New Roman"/>
          <w:sz w:val="24"/>
          <w:szCs w:val="24"/>
          <w:lang w:val="id-ID" w:eastAsia="id-ID"/>
        </w:rPr>
      </w:pPr>
      <w:r w:rsidRPr="00D900A2">
        <w:rPr>
          <w:rFonts w:ascii="Times New Roman" w:eastAsia="Times New Roman" w:hAnsi="Times New Roman" w:cs="Times New Roman"/>
          <w:bCs/>
          <w:sz w:val="24"/>
          <w:szCs w:val="24"/>
          <w:lang w:val="id-ID" w:eastAsia="id-ID"/>
        </w:rPr>
        <w:t>Meningkatkan Kompetensi dan Memberikan Hasil Terbaik</w:t>
      </w:r>
    </w:p>
    <w:p w:rsidR="00D900A2" w:rsidRPr="00D900A2" w:rsidRDefault="00D900A2" w:rsidP="00D900A2">
      <w:pPr>
        <w:numPr>
          <w:ilvl w:val="0"/>
          <w:numId w:val="9"/>
        </w:numPr>
        <w:spacing w:before="100" w:beforeAutospacing="1" w:after="100" w:afterAutospacing="1" w:line="480" w:lineRule="auto"/>
        <w:ind w:left="1418" w:hanging="709"/>
        <w:jc w:val="both"/>
        <w:rPr>
          <w:rFonts w:ascii="Times New Roman" w:eastAsia="Times New Roman" w:hAnsi="Times New Roman" w:cs="Times New Roman"/>
          <w:sz w:val="24"/>
          <w:szCs w:val="24"/>
          <w:lang w:val="id-ID" w:eastAsia="id-ID"/>
        </w:rPr>
      </w:pPr>
      <w:r w:rsidRPr="00D900A2">
        <w:rPr>
          <w:rFonts w:ascii="Times New Roman" w:eastAsia="Times New Roman" w:hAnsi="Times New Roman" w:cs="Times New Roman"/>
          <w:bCs/>
          <w:sz w:val="24"/>
          <w:szCs w:val="24"/>
          <w:lang w:val="id-ID" w:eastAsia="id-ID"/>
        </w:rPr>
        <w:t>Jujur, Tulus dan Ikhlas</w:t>
      </w:r>
    </w:p>
    <w:p w:rsidR="00D900A2" w:rsidRPr="00D900A2" w:rsidRDefault="00D900A2" w:rsidP="00D900A2">
      <w:pPr>
        <w:numPr>
          <w:ilvl w:val="0"/>
          <w:numId w:val="9"/>
        </w:numPr>
        <w:spacing w:before="100" w:beforeAutospacing="1" w:after="100" w:afterAutospacing="1" w:line="480" w:lineRule="auto"/>
        <w:ind w:left="1418" w:hanging="709"/>
        <w:jc w:val="both"/>
        <w:rPr>
          <w:rFonts w:ascii="Times New Roman" w:eastAsia="Times New Roman" w:hAnsi="Times New Roman" w:cs="Times New Roman"/>
          <w:sz w:val="24"/>
          <w:szCs w:val="24"/>
          <w:lang w:val="id-ID" w:eastAsia="id-ID"/>
        </w:rPr>
      </w:pPr>
      <w:r w:rsidRPr="00D900A2">
        <w:rPr>
          <w:rFonts w:ascii="Times New Roman" w:eastAsia="Times New Roman" w:hAnsi="Times New Roman" w:cs="Times New Roman"/>
          <w:bCs/>
          <w:sz w:val="24"/>
          <w:szCs w:val="24"/>
          <w:lang w:val="id-ID" w:eastAsia="id-ID"/>
        </w:rPr>
        <w:t>Disiplin, Konsisten dan Bertanggungjawab</w:t>
      </w:r>
    </w:p>
    <w:p w:rsidR="00D900A2" w:rsidRPr="00D900A2" w:rsidRDefault="00D900A2" w:rsidP="00D900A2">
      <w:pPr>
        <w:numPr>
          <w:ilvl w:val="0"/>
          <w:numId w:val="9"/>
        </w:numPr>
        <w:spacing w:before="100" w:beforeAutospacing="1" w:after="100" w:afterAutospacing="1" w:line="480" w:lineRule="auto"/>
        <w:ind w:left="1418" w:hanging="709"/>
        <w:jc w:val="both"/>
        <w:rPr>
          <w:rFonts w:ascii="Times New Roman" w:eastAsia="Times New Roman" w:hAnsi="Times New Roman" w:cs="Times New Roman"/>
          <w:sz w:val="24"/>
          <w:szCs w:val="24"/>
          <w:lang w:val="id-ID" w:eastAsia="id-ID"/>
        </w:rPr>
      </w:pPr>
      <w:r w:rsidRPr="00D900A2">
        <w:rPr>
          <w:rFonts w:ascii="Times New Roman" w:eastAsia="Times New Roman" w:hAnsi="Times New Roman" w:cs="Times New Roman"/>
          <w:bCs/>
          <w:sz w:val="24"/>
          <w:szCs w:val="24"/>
          <w:lang w:val="id-ID" w:eastAsia="id-ID"/>
        </w:rPr>
        <w:t>Memberikan Layanan Terbaik Melalui Kemitraan yang Sinergis</w:t>
      </w:r>
    </w:p>
    <w:p w:rsidR="00D900A2" w:rsidRPr="00D900A2" w:rsidRDefault="00D900A2" w:rsidP="00D900A2">
      <w:pPr>
        <w:numPr>
          <w:ilvl w:val="0"/>
          <w:numId w:val="9"/>
        </w:numPr>
        <w:spacing w:before="100" w:beforeAutospacing="1" w:after="100" w:afterAutospacing="1" w:line="480" w:lineRule="auto"/>
        <w:ind w:left="1418" w:hanging="709"/>
        <w:jc w:val="both"/>
        <w:rPr>
          <w:rFonts w:ascii="Times New Roman" w:eastAsia="Times New Roman" w:hAnsi="Times New Roman" w:cs="Times New Roman"/>
          <w:sz w:val="24"/>
          <w:szCs w:val="24"/>
          <w:lang w:val="id-ID" w:eastAsia="id-ID"/>
        </w:rPr>
      </w:pPr>
      <w:r w:rsidRPr="00D900A2">
        <w:rPr>
          <w:rFonts w:ascii="Times New Roman" w:eastAsia="Times New Roman" w:hAnsi="Times New Roman" w:cs="Times New Roman"/>
          <w:bCs/>
          <w:sz w:val="24"/>
          <w:szCs w:val="24"/>
          <w:lang w:val="id-ID" w:eastAsia="id-ID"/>
        </w:rPr>
        <w:t>Senantiasa Melakukan Penyempurnaan</w:t>
      </w:r>
    </w:p>
    <w:p w:rsidR="00D900A2" w:rsidRPr="00D900A2" w:rsidRDefault="00D900A2" w:rsidP="00D900A2">
      <w:pPr>
        <w:numPr>
          <w:ilvl w:val="0"/>
          <w:numId w:val="9"/>
        </w:numPr>
        <w:spacing w:after="0" w:line="480" w:lineRule="auto"/>
        <w:ind w:left="1418" w:hanging="709"/>
        <w:jc w:val="both"/>
        <w:rPr>
          <w:rFonts w:ascii="Times New Roman" w:eastAsia="Times New Roman" w:hAnsi="Times New Roman" w:cs="Times New Roman"/>
          <w:sz w:val="24"/>
          <w:szCs w:val="24"/>
          <w:lang w:val="id-ID" w:eastAsia="id-ID"/>
        </w:rPr>
      </w:pPr>
      <w:r w:rsidRPr="00D900A2">
        <w:rPr>
          <w:rFonts w:ascii="Times New Roman" w:eastAsia="Times New Roman" w:hAnsi="Times New Roman" w:cs="Times New Roman"/>
          <w:bCs/>
          <w:sz w:val="24"/>
          <w:szCs w:val="24"/>
          <w:lang w:val="id-ID" w:eastAsia="id-ID"/>
        </w:rPr>
        <w:t>Kreatif dan Inovatif</w:t>
      </w:r>
    </w:p>
    <w:p w:rsidR="00D900A2" w:rsidRDefault="00D900A2" w:rsidP="00D900A2">
      <w:pPr>
        <w:spacing w:after="0" w:line="480" w:lineRule="auto"/>
        <w:jc w:val="both"/>
        <w:rPr>
          <w:rFonts w:ascii="Times New Roman" w:eastAsia="Times New Roman" w:hAnsi="Times New Roman" w:cs="Times New Roman"/>
          <w:bCs/>
          <w:sz w:val="24"/>
          <w:szCs w:val="24"/>
          <w:lang w:val="en-US" w:eastAsia="id-ID"/>
        </w:rPr>
      </w:pPr>
    </w:p>
    <w:p w:rsidR="00D900A2" w:rsidRPr="00D428A6" w:rsidRDefault="00D428A6" w:rsidP="00D428A6">
      <w:pPr>
        <w:spacing w:after="0" w:line="480" w:lineRule="auto"/>
        <w:ind w:left="851" w:hanging="851"/>
        <w:jc w:val="both"/>
        <w:rPr>
          <w:rFonts w:ascii="Times New Roman" w:eastAsia="Times New Roman" w:hAnsi="Times New Roman" w:cs="Times New Roman"/>
          <w:b/>
          <w:bCs/>
          <w:sz w:val="24"/>
          <w:szCs w:val="24"/>
          <w:lang w:val="en-US" w:eastAsia="id-ID"/>
        </w:rPr>
      </w:pPr>
      <w:r>
        <w:rPr>
          <w:rFonts w:ascii="Times New Roman" w:eastAsia="Times New Roman" w:hAnsi="Times New Roman" w:cs="Times New Roman"/>
          <w:b/>
          <w:bCs/>
          <w:sz w:val="24"/>
          <w:szCs w:val="24"/>
          <w:lang w:val="en-US" w:eastAsia="id-ID"/>
        </w:rPr>
        <w:t>3.1.5</w:t>
      </w:r>
      <w:r w:rsidR="00D900A2" w:rsidRPr="00D428A6">
        <w:rPr>
          <w:rFonts w:ascii="Times New Roman" w:eastAsia="Times New Roman" w:hAnsi="Times New Roman" w:cs="Times New Roman"/>
          <w:b/>
          <w:bCs/>
          <w:sz w:val="24"/>
          <w:szCs w:val="24"/>
          <w:lang w:val="en-US" w:eastAsia="id-ID"/>
        </w:rPr>
        <w:tab/>
        <w:t xml:space="preserve">Profil Bank BTN </w:t>
      </w:r>
    </w:p>
    <w:p w:rsidR="00A72BFE" w:rsidRDefault="00D900A2" w:rsidP="00A72BFE">
      <w:pPr>
        <w:spacing w:after="0" w:line="480" w:lineRule="auto"/>
        <w:ind w:left="851" w:hanging="851"/>
        <w:jc w:val="both"/>
        <w:rPr>
          <w:rFonts w:ascii="Times New Roman" w:eastAsia="Calibri" w:hAnsi="Times New Roman" w:cs="Times New Roman"/>
          <w:sz w:val="24"/>
          <w:szCs w:val="24"/>
          <w:lang w:val="en-US"/>
        </w:rPr>
      </w:pPr>
      <w:r w:rsidRPr="00D428A6">
        <w:rPr>
          <w:rFonts w:ascii="Times New Roman" w:eastAsia="Times New Roman" w:hAnsi="Times New Roman" w:cs="Times New Roman"/>
          <w:b/>
          <w:bCs/>
          <w:sz w:val="24"/>
          <w:szCs w:val="24"/>
          <w:lang w:val="en-US" w:eastAsia="id-ID"/>
        </w:rPr>
        <w:t>3.1.5.1</w:t>
      </w:r>
      <w:r w:rsidRPr="00D428A6">
        <w:rPr>
          <w:rFonts w:ascii="Times New Roman" w:eastAsia="Times New Roman" w:hAnsi="Times New Roman" w:cs="Times New Roman"/>
          <w:b/>
          <w:bCs/>
          <w:sz w:val="24"/>
          <w:szCs w:val="24"/>
          <w:lang w:val="en-US" w:eastAsia="id-ID"/>
        </w:rPr>
        <w:tab/>
        <w:t xml:space="preserve">Sejarah </w:t>
      </w:r>
      <w:r w:rsidR="00A72BFE" w:rsidRPr="00D428A6">
        <w:rPr>
          <w:rFonts w:ascii="Times New Roman" w:eastAsia="Times New Roman" w:hAnsi="Times New Roman" w:cs="Times New Roman"/>
          <w:b/>
          <w:bCs/>
          <w:sz w:val="24"/>
          <w:szCs w:val="24"/>
          <w:lang w:val="en-US" w:eastAsia="id-ID"/>
        </w:rPr>
        <w:t xml:space="preserve">Bank BTN </w:t>
      </w:r>
    </w:p>
    <w:p w:rsidR="00D428A6" w:rsidRPr="00D428A6" w:rsidRDefault="00D428A6" w:rsidP="00A72BFE">
      <w:pPr>
        <w:spacing w:after="0" w:line="480" w:lineRule="auto"/>
        <w:ind w:left="851" w:hanging="131"/>
        <w:jc w:val="both"/>
        <w:rPr>
          <w:rFonts w:ascii="Times New Roman" w:eastAsia="Calibri" w:hAnsi="Times New Roman" w:cs="Times New Roman"/>
          <w:sz w:val="24"/>
          <w:szCs w:val="24"/>
          <w:lang w:val="id-ID"/>
        </w:rPr>
      </w:pPr>
      <w:r w:rsidRPr="00D428A6">
        <w:rPr>
          <w:rFonts w:ascii="Times New Roman" w:eastAsia="Calibri" w:hAnsi="Times New Roman" w:cs="Times New Roman"/>
          <w:sz w:val="24"/>
          <w:szCs w:val="24"/>
          <w:lang w:val="id-ID"/>
        </w:rPr>
        <w:t>Tahun 1897: BTN berdiri dengan nama “</w:t>
      </w:r>
      <w:r w:rsidRPr="00D428A6">
        <w:rPr>
          <w:rFonts w:ascii="Times New Roman" w:eastAsia="Calibri" w:hAnsi="Times New Roman" w:cs="Times New Roman"/>
          <w:i/>
          <w:sz w:val="24"/>
          <w:szCs w:val="24"/>
          <w:lang w:val="id-ID"/>
        </w:rPr>
        <w:t>Postpaarbank</w:t>
      </w:r>
      <w:r w:rsidRPr="00D428A6">
        <w:rPr>
          <w:rFonts w:ascii="Times New Roman" w:eastAsia="Calibri" w:hAnsi="Times New Roman" w:cs="Times New Roman"/>
          <w:sz w:val="24"/>
          <w:szCs w:val="24"/>
          <w:lang w:val="id-ID"/>
        </w:rPr>
        <w:t>” pada masa pemerintah Belanda.</w:t>
      </w:r>
    </w:p>
    <w:p w:rsidR="00D428A6" w:rsidRPr="00D428A6" w:rsidRDefault="00D428A6" w:rsidP="00D428A6">
      <w:pPr>
        <w:numPr>
          <w:ilvl w:val="0"/>
          <w:numId w:val="12"/>
        </w:numPr>
        <w:spacing w:after="0" w:line="480" w:lineRule="auto"/>
        <w:ind w:hanging="720"/>
        <w:contextualSpacing/>
        <w:jc w:val="both"/>
        <w:rPr>
          <w:rFonts w:ascii="Times New Roman" w:eastAsia="Calibri" w:hAnsi="Times New Roman" w:cs="Times New Roman"/>
          <w:sz w:val="24"/>
          <w:szCs w:val="24"/>
          <w:lang w:val="id-ID"/>
        </w:rPr>
      </w:pPr>
      <w:r w:rsidRPr="00D428A6">
        <w:rPr>
          <w:rFonts w:ascii="Times New Roman" w:eastAsia="Calibri" w:hAnsi="Times New Roman" w:cs="Times New Roman"/>
          <w:sz w:val="24"/>
          <w:szCs w:val="24"/>
          <w:lang w:val="id-ID"/>
        </w:rPr>
        <w:t>Tahun 1950: Perubahan nama menjadi “Bank Tabungan Pos” oleh Pemerintah RI</w:t>
      </w:r>
      <w:r w:rsidR="002643E1">
        <w:rPr>
          <w:rFonts w:ascii="Times New Roman" w:eastAsia="Calibri" w:hAnsi="Times New Roman" w:cs="Times New Roman"/>
          <w:sz w:val="24"/>
          <w:szCs w:val="24"/>
          <w:lang w:val="en-US"/>
        </w:rPr>
        <w:t>.</w:t>
      </w:r>
    </w:p>
    <w:p w:rsidR="00D428A6" w:rsidRPr="00D428A6" w:rsidRDefault="00D428A6" w:rsidP="00D428A6">
      <w:pPr>
        <w:numPr>
          <w:ilvl w:val="0"/>
          <w:numId w:val="12"/>
        </w:numPr>
        <w:spacing w:after="0" w:line="480" w:lineRule="auto"/>
        <w:ind w:hanging="720"/>
        <w:contextualSpacing/>
        <w:jc w:val="both"/>
        <w:rPr>
          <w:rFonts w:ascii="Times New Roman" w:eastAsia="Calibri" w:hAnsi="Times New Roman" w:cs="Times New Roman"/>
          <w:sz w:val="24"/>
          <w:szCs w:val="24"/>
          <w:lang w:val="id-ID"/>
        </w:rPr>
      </w:pPr>
      <w:r w:rsidRPr="00D428A6">
        <w:rPr>
          <w:rFonts w:ascii="Times New Roman" w:eastAsia="Calibri" w:hAnsi="Times New Roman" w:cs="Times New Roman"/>
          <w:sz w:val="24"/>
          <w:szCs w:val="24"/>
          <w:lang w:val="id-ID"/>
        </w:rPr>
        <w:t>Tahun 1963: Berganti nama menjadi Bank Tabungan Negara</w:t>
      </w:r>
      <w:r w:rsidR="002643E1">
        <w:rPr>
          <w:rFonts w:ascii="Times New Roman" w:eastAsia="Calibri" w:hAnsi="Times New Roman" w:cs="Times New Roman"/>
          <w:sz w:val="24"/>
          <w:szCs w:val="24"/>
          <w:lang w:val="en-US"/>
        </w:rPr>
        <w:t>.</w:t>
      </w:r>
    </w:p>
    <w:p w:rsidR="00D428A6" w:rsidRPr="00D428A6" w:rsidRDefault="00D428A6" w:rsidP="00D428A6">
      <w:pPr>
        <w:numPr>
          <w:ilvl w:val="0"/>
          <w:numId w:val="12"/>
        </w:numPr>
        <w:spacing w:after="0" w:line="480" w:lineRule="auto"/>
        <w:ind w:hanging="720"/>
        <w:contextualSpacing/>
        <w:jc w:val="both"/>
        <w:rPr>
          <w:rFonts w:ascii="Times New Roman" w:eastAsia="Calibri" w:hAnsi="Times New Roman" w:cs="Times New Roman"/>
          <w:sz w:val="24"/>
          <w:szCs w:val="24"/>
          <w:lang w:val="id-ID"/>
        </w:rPr>
      </w:pPr>
      <w:r w:rsidRPr="00D428A6">
        <w:rPr>
          <w:rFonts w:ascii="Times New Roman" w:eastAsia="Calibri" w:hAnsi="Times New Roman" w:cs="Times New Roman"/>
          <w:sz w:val="24"/>
          <w:szCs w:val="24"/>
          <w:lang w:val="id-ID"/>
        </w:rPr>
        <w:t>Tahun 1974:  Ditunjuk pemerintah sebagai satu-satunya institusi yang menyalurkan KPR bagi golongan masyarakat menengah kebawah</w:t>
      </w:r>
      <w:r w:rsidR="002643E1">
        <w:rPr>
          <w:rFonts w:ascii="Times New Roman" w:eastAsia="Calibri" w:hAnsi="Times New Roman" w:cs="Times New Roman"/>
          <w:sz w:val="24"/>
          <w:szCs w:val="24"/>
          <w:lang w:val="en-US"/>
        </w:rPr>
        <w:t>.</w:t>
      </w:r>
    </w:p>
    <w:p w:rsidR="00D428A6" w:rsidRPr="00D428A6" w:rsidRDefault="00A72BFE" w:rsidP="00D428A6">
      <w:pPr>
        <w:numPr>
          <w:ilvl w:val="0"/>
          <w:numId w:val="12"/>
        </w:numPr>
        <w:spacing w:after="0" w:line="480" w:lineRule="auto"/>
        <w:ind w:hanging="720"/>
        <w:contextualSpacing/>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 xml:space="preserve">Tahun 1989: </w:t>
      </w:r>
      <w:r>
        <w:rPr>
          <w:rFonts w:ascii="Times New Roman" w:eastAsia="Calibri" w:hAnsi="Times New Roman" w:cs="Times New Roman"/>
          <w:sz w:val="24"/>
          <w:szCs w:val="24"/>
          <w:lang w:val="en-US"/>
        </w:rPr>
        <w:t>m</w:t>
      </w:r>
      <w:r w:rsidR="00D428A6" w:rsidRPr="00D428A6">
        <w:rPr>
          <w:rFonts w:ascii="Times New Roman" w:eastAsia="Calibri" w:hAnsi="Times New Roman" w:cs="Times New Roman"/>
          <w:sz w:val="24"/>
          <w:szCs w:val="24"/>
          <w:lang w:val="id-ID"/>
        </w:rPr>
        <w:t>emulai operasi sebagai bank komersial dan menerbitkan obligasi pertama</w:t>
      </w:r>
      <w:r w:rsidR="002643E1">
        <w:rPr>
          <w:rFonts w:ascii="Times New Roman" w:eastAsia="Calibri" w:hAnsi="Times New Roman" w:cs="Times New Roman"/>
          <w:sz w:val="24"/>
          <w:szCs w:val="24"/>
          <w:lang w:val="en-US"/>
        </w:rPr>
        <w:t>.</w:t>
      </w:r>
    </w:p>
    <w:p w:rsidR="00D428A6" w:rsidRPr="00D428A6" w:rsidRDefault="00A72BFE" w:rsidP="00D428A6">
      <w:pPr>
        <w:numPr>
          <w:ilvl w:val="0"/>
          <w:numId w:val="12"/>
        </w:numPr>
        <w:spacing w:after="0" w:line="480" w:lineRule="auto"/>
        <w:ind w:hanging="720"/>
        <w:contextualSpacing/>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 xml:space="preserve">Tahun 1994: </w:t>
      </w:r>
      <w:r>
        <w:rPr>
          <w:rFonts w:ascii="Times New Roman" w:eastAsia="Calibri" w:hAnsi="Times New Roman" w:cs="Times New Roman"/>
          <w:sz w:val="24"/>
          <w:szCs w:val="24"/>
          <w:lang w:val="en-US"/>
        </w:rPr>
        <w:t>m</w:t>
      </w:r>
      <w:r w:rsidR="00D428A6" w:rsidRPr="00D428A6">
        <w:rPr>
          <w:rFonts w:ascii="Times New Roman" w:eastAsia="Calibri" w:hAnsi="Times New Roman" w:cs="Times New Roman"/>
          <w:sz w:val="24"/>
          <w:szCs w:val="24"/>
          <w:lang w:val="id-ID"/>
        </w:rPr>
        <w:t>emperoleh izin untuk beroperasi sebagai Bank Devisa</w:t>
      </w:r>
      <w:r w:rsidR="002643E1">
        <w:rPr>
          <w:rFonts w:ascii="Times New Roman" w:eastAsia="Calibri" w:hAnsi="Times New Roman" w:cs="Times New Roman"/>
          <w:sz w:val="24"/>
          <w:szCs w:val="24"/>
          <w:lang w:val="en-US"/>
        </w:rPr>
        <w:t>.</w:t>
      </w:r>
    </w:p>
    <w:p w:rsidR="00D428A6" w:rsidRPr="00D428A6" w:rsidRDefault="00A72BFE" w:rsidP="00D428A6">
      <w:pPr>
        <w:numPr>
          <w:ilvl w:val="0"/>
          <w:numId w:val="12"/>
        </w:numPr>
        <w:spacing w:after="0" w:line="480" w:lineRule="auto"/>
        <w:ind w:hanging="720"/>
        <w:contextualSpacing/>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lastRenderedPageBreak/>
        <w:t xml:space="preserve">Tahun 2002: </w:t>
      </w:r>
      <w:r>
        <w:rPr>
          <w:rFonts w:ascii="Times New Roman" w:eastAsia="Calibri" w:hAnsi="Times New Roman" w:cs="Times New Roman"/>
          <w:sz w:val="24"/>
          <w:szCs w:val="24"/>
          <w:lang w:val="en-US"/>
        </w:rPr>
        <w:t>d</w:t>
      </w:r>
      <w:r w:rsidR="00D428A6" w:rsidRPr="00D428A6">
        <w:rPr>
          <w:rFonts w:ascii="Times New Roman" w:eastAsia="Calibri" w:hAnsi="Times New Roman" w:cs="Times New Roman"/>
          <w:sz w:val="24"/>
          <w:szCs w:val="24"/>
          <w:lang w:val="id-ID"/>
        </w:rPr>
        <w:t>itunjuk sebagai bank komersial yang fokus pada pembiayaan rumah komersil</w:t>
      </w:r>
      <w:r w:rsidR="002643E1">
        <w:rPr>
          <w:rFonts w:ascii="Times New Roman" w:eastAsia="Calibri" w:hAnsi="Times New Roman" w:cs="Times New Roman"/>
          <w:sz w:val="24"/>
          <w:szCs w:val="24"/>
          <w:lang w:val="en-US"/>
        </w:rPr>
        <w:t>.</w:t>
      </w:r>
    </w:p>
    <w:p w:rsidR="00D428A6" w:rsidRPr="00D428A6" w:rsidRDefault="00D428A6" w:rsidP="00D428A6">
      <w:pPr>
        <w:numPr>
          <w:ilvl w:val="0"/>
          <w:numId w:val="12"/>
        </w:numPr>
        <w:spacing w:after="0" w:line="480" w:lineRule="auto"/>
        <w:ind w:hanging="720"/>
        <w:contextualSpacing/>
        <w:jc w:val="both"/>
        <w:rPr>
          <w:rFonts w:ascii="Times New Roman" w:eastAsia="Calibri" w:hAnsi="Times New Roman" w:cs="Times New Roman"/>
          <w:sz w:val="24"/>
          <w:szCs w:val="24"/>
          <w:lang w:val="id-ID"/>
        </w:rPr>
      </w:pPr>
      <w:r w:rsidRPr="00D428A6">
        <w:rPr>
          <w:rFonts w:ascii="Times New Roman" w:eastAsia="Calibri" w:hAnsi="Times New Roman" w:cs="Times New Roman"/>
          <w:sz w:val="24"/>
          <w:szCs w:val="24"/>
          <w:lang w:val="id-ID"/>
        </w:rPr>
        <w:t>Tahun 2009: Sekuritisasi KPR melalui Kontrak Investasi Kolektif Efek Beragun Aset (KIK EBA) pertama di Indonesia</w:t>
      </w:r>
      <w:r w:rsidR="002643E1">
        <w:rPr>
          <w:rFonts w:ascii="Times New Roman" w:eastAsia="Calibri" w:hAnsi="Times New Roman" w:cs="Times New Roman"/>
          <w:sz w:val="24"/>
          <w:szCs w:val="24"/>
          <w:lang w:val="en-US"/>
        </w:rPr>
        <w:t>.</w:t>
      </w:r>
    </w:p>
    <w:p w:rsidR="00D428A6" w:rsidRPr="00D428A6" w:rsidRDefault="00D428A6" w:rsidP="00D428A6">
      <w:pPr>
        <w:numPr>
          <w:ilvl w:val="0"/>
          <w:numId w:val="12"/>
        </w:numPr>
        <w:spacing w:after="0" w:line="480" w:lineRule="auto"/>
        <w:ind w:hanging="720"/>
        <w:contextualSpacing/>
        <w:jc w:val="both"/>
        <w:rPr>
          <w:rFonts w:ascii="Times New Roman" w:eastAsia="Calibri" w:hAnsi="Times New Roman" w:cs="Times New Roman"/>
          <w:sz w:val="24"/>
          <w:szCs w:val="24"/>
          <w:lang w:val="id-ID"/>
        </w:rPr>
      </w:pPr>
      <w:r w:rsidRPr="00D428A6">
        <w:rPr>
          <w:rFonts w:ascii="Times New Roman" w:eastAsia="Calibri" w:hAnsi="Times New Roman" w:cs="Times New Roman"/>
          <w:sz w:val="24"/>
          <w:szCs w:val="24"/>
          <w:lang w:val="id-ID"/>
        </w:rPr>
        <w:t xml:space="preserve">Tahun 2009: Bank BTN melakukan Penawaran Umum Saham Perdana (IPO) dan </w:t>
      </w:r>
      <w:r w:rsidRPr="00D428A6">
        <w:rPr>
          <w:rFonts w:ascii="Times New Roman" w:eastAsia="Calibri" w:hAnsi="Times New Roman" w:cs="Times New Roman"/>
          <w:i/>
          <w:sz w:val="24"/>
          <w:szCs w:val="24"/>
          <w:lang w:val="id-ID"/>
        </w:rPr>
        <w:t>listing</w:t>
      </w:r>
      <w:r w:rsidRPr="00D428A6">
        <w:rPr>
          <w:rFonts w:ascii="Times New Roman" w:eastAsia="Calibri" w:hAnsi="Times New Roman" w:cs="Times New Roman"/>
          <w:sz w:val="24"/>
          <w:szCs w:val="24"/>
          <w:lang w:val="id-ID"/>
        </w:rPr>
        <w:t xml:space="preserve"> di Bursa Efek Indonesia</w:t>
      </w:r>
      <w:r w:rsidR="002643E1">
        <w:rPr>
          <w:rFonts w:ascii="Times New Roman" w:eastAsia="Calibri" w:hAnsi="Times New Roman" w:cs="Times New Roman"/>
          <w:sz w:val="24"/>
          <w:szCs w:val="24"/>
          <w:lang w:val="en-US"/>
        </w:rPr>
        <w:t>.</w:t>
      </w:r>
    </w:p>
    <w:p w:rsidR="00D428A6" w:rsidRPr="00D428A6" w:rsidRDefault="00D428A6" w:rsidP="00D428A6">
      <w:pPr>
        <w:numPr>
          <w:ilvl w:val="0"/>
          <w:numId w:val="12"/>
        </w:numPr>
        <w:spacing w:after="0" w:line="480" w:lineRule="auto"/>
        <w:ind w:hanging="720"/>
        <w:contextualSpacing/>
        <w:jc w:val="both"/>
        <w:rPr>
          <w:rFonts w:ascii="Times New Roman" w:eastAsia="Calibri" w:hAnsi="Times New Roman" w:cs="Times New Roman"/>
          <w:sz w:val="24"/>
          <w:szCs w:val="24"/>
          <w:lang w:val="id-ID"/>
        </w:rPr>
      </w:pPr>
      <w:r w:rsidRPr="00D428A6">
        <w:rPr>
          <w:rFonts w:ascii="Times New Roman" w:eastAsia="Calibri" w:hAnsi="Times New Roman" w:cs="Times New Roman"/>
          <w:sz w:val="24"/>
          <w:szCs w:val="24"/>
          <w:lang w:val="id-ID"/>
        </w:rPr>
        <w:t xml:space="preserve">Tahun 2012: Bank BTN melakukan </w:t>
      </w:r>
      <w:r w:rsidRPr="00D428A6">
        <w:rPr>
          <w:rFonts w:ascii="Times New Roman" w:eastAsia="Calibri" w:hAnsi="Times New Roman" w:cs="Times New Roman"/>
          <w:i/>
          <w:sz w:val="24"/>
          <w:szCs w:val="24"/>
          <w:lang w:val="id-ID"/>
        </w:rPr>
        <w:t>Right Issue</w:t>
      </w:r>
      <w:r w:rsidRPr="00D428A6">
        <w:rPr>
          <w:rFonts w:ascii="Times New Roman" w:eastAsia="Calibri" w:hAnsi="Times New Roman" w:cs="Times New Roman"/>
          <w:sz w:val="24"/>
          <w:szCs w:val="24"/>
          <w:lang w:val="id-ID"/>
        </w:rPr>
        <w:t xml:space="preserve"> </w:t>
      </w:r>
    </w:p>
    <w:p w:rsidR="00D428A6" w:rsidRPr="00D428A6" w:rsidRDefault="00D428A6" w:rsidP="00D428A6">
      <w:pPr>
        <w:spacing w:after="0" w:line="480" w:lineRule="auto"/>
        <w:ind w:left="851" w:hanging="851"/>
        <w:jc w:val="both"/>
        <w:rPr>
          <w:rFonts w:ascii="Times New Roman" w:eastAsia="Times New Roman" w:hAnsi="Times New Roman" w:cs="Times New Roman"/>
          <w:b/>
          <w:bCs/>
          <w:sz w:val="24"/>
          <w:szCs w:val="24"/>
          <w:lang w:val="en-US" w:eastAsia="id-ID"/>
        </w:rPr>
      </w:pPr>
    </w:p>
    <w:p w:rsidR="00D900A2" w:rsidRDefault="00A72BFE" w:rsidP="00D428A6">
      <w:pPr>
        <w:spacing w:after="0" w:line="480" w:lineRule="auto"/>
        <w:ind w:left="851" w:hanging="851"/>
        <w:jc w:val="both"/>
        <w:rPr>
          <w:rFonts w:ascii="Times New Roman" w:eastAsia="Times New Roman" w:hAnsi="Times New Roman" w:cs="Times New Roman"/>
          <w:b/>
          <w:bCs/>
          <w:sz w:val="24"/>
          <w:szCs w:val="24"/>
          <w:lang w:val="en-US" w:eastAsia="id-ID"/>
        </w:rPr>
      </w:pPr>
      <w:r>
        <w:rPr>
          <w:rFonts w:ascii="Times New Roman" w:eastAsia="Times New Roman" w:hAnsi="Times New Roman" w:cs="Times New Roman"/>
          <w:b/>
          <w:bCs/>
          <w:sz w:val="24"/>
          <w:szCs w:val="24"/>
          <w:lang w:val="en-US" w:eastAsia="id-ID"/>
        </w:rPr>
        <w:t>3.1.5.2</w:t>
      </w:r>
      <w:r>
        <w:rPr>
          <w:rFonts w:ascii="Times New Roman" w:eastAsia="Times New Roman" w:hAnsi="Times New Roman" w:cs="Times New Roman"/>
          <w:b/>
          <w:bCs/>
          <w:sz w:val="24"/>
          <w:szCs w:val="24"/>
          <w:lang w:val="en-US" w:eastAsia="id-ID"/>
        </w:rPr>
        <w:tab/>
        <w:t xml:space="preserve">Visi dan Misi </w:t>
      </w:r>
      <w:r w:rsidR="008B4F01">
        <w:rPr>
          <w:rFonts w:ascii="Times New Roman" w:eastAsia="Times New Roman" w:hAnsi="Times New Roman" w:cs="Times New Roman"/>
          <w:b/>
          <w:bCs/>
          <w:sz w:val="24"/>
          <w:szCs w:val="24"/>
          <w:lang w:val="en-US" w:eastAsia="id-ID"/>
        </w:rPr>
        <w:t xml:space="preserve">Bank </w:t>
      </w:r>
      <w:r>
        <w:rPr>
          <w:rFonts w:ascii="Times New Roman" w:eastAsia="Times New Roman" w:hAnsi="Times New Roman" w:cs="Times New Roman"/>
          <w:b/>
          <w:bCs/>
          <w:sz w:val="24"/>
          <w:szCs w:val="24"/>
          <w:lang w:val="en-US" w:eastAsia="id-ID"/>
        </w:rPr>
        <w:t>BTN</w:t>
      </w:r>
    </w:p>
    <w:p w:rsidR="00D428A6" w:rsidRPr="00D428A6" w:rsidRDefault="00D428A6" w:rsidP="002643E1">
      <w:pPr>
        <w:spacing w:after="0" w:line="480" w:lineRule="auto"/>
        <w:ind w:left="720" w:hanging="720"/>
        <w:jc w:val="both"/>
        <w:rPr>
          <w:rFonts w:ascii="Times New Roman" w:eastAsia="Times New Roman" w:hAnsi="Times New Roman" w:cs="Times New Roman"/>
          <w:sz w:val="24"/>
          <w:szCs w:val="24"/>
          <w:lang w:val="id-ID" w:eastAsia="id-ID"/>
        </w:rPr>
      </w:pPr>
      <w:r w:rsidRPr="00D428A6">
        <w:rPr>
          <w:rFonts w:ascii="Times New Roman" w:eastAsia="Times New Roman" w:hAnsi="Times New Roman" w:cs="Times New Roman"/>
          <w:bCs/>
          <w:sz w:val="24"/>
          <w:szCs w:val="24"/>
          <w:lang w:val="en-US" w:eastAsia="id-ID"/>
        </w:rPr>
        <w:t>1.</w:t>
      </w:r>
      <w:r>
        <w:rPr>
          <w:rFonts w:ascii="Times New Roman" w:eastAsia="Times New Roman" w:hAnsi="Times New Roman" w:cs="Times New Roman"/>
          <w:b/>
          <w:bCs/>
          <w:sz w:val="24"/>
          <w:szCs w:val="24"/>
          <w:lang w:val="en-US" w:eastAsia="id-ID"/>
        </w:rPr>
        <w:tab/>
      </w:r>
      <w:r w:rsidRPr="00D428A6">
        <w:rPr>
          <w:rFonts w:ascii="Times New Roman" w:eastAsia="Times New Roman" w:hAnsi="Times New Roman" w:cs="Times New Roman"/>
          <w:bCs/>
          <w:sz w:val="24"/>
          <w:szCs w:val="24"/>
          <w:lang w:val="id-ID" w:eastAsia="id-ID"/>
        </w:rPr>
        <w:t>Visi</w:t>
      </w:r>
      <w:r w:rsidRPr="00D428A6">
        <w:rPr>
          <w:rFonts w:ascii="Times New Roman" w:eastAsia="Times New Roman" w:hAnsi="Times New Roman" w:cs="Times New Roman"/>
          <w:color w:val="000000"/>
          <w:sz w:val="24"/>
          <w:szCs w:val="24"/>
          <w:lang w:val="id-ID" w:eastAsia="id-ID"/>
        </w:rPr>
        <w:br/>
        <w:t>Menjadi Bank yang terkemuka dalam pembiayaan perumahan.</w:t>
      </w:r>
    </w:p>
    <w:p w:rsidR="00D428A6" w:rsidRPr="00D428A6" w:rsidRDefault="00D428A6" w:rsidP="00D428A6">
      <w:pPr>
        <w:spacing w:after="0" w:line="480" w:lineRule="auto"/>
        <w:jc w:val="both"/>
        <w:rPr>
          <w:rFonts w:ascii="Times New Roman" w:eastAsia="Times New Roman" w:hAnsi="Times New Roman" w:cs="Times New Roman"/>
          <w:sz w:val="24"/>
          <w:szCs w:val="24"/>
          <w:lang w:val="id-ID" w:eastAsia="id-ID"/>
        </w:rPr>
      </w:pPr>
      <w:r w:rsidRPr="00D428A6">
        <w:rPr>
          <w:rFonts w:ascii="Times New Roman" w:eastAsia="Times New Roman" w:hAnsi="Times New Roman" w:cs="Times New Roman"/>
          <w:bCs/>
          <w:sz w:val="24"/>
          <w:szCs w:val="24"/>
          <w:lang w:val="en-US" w:eastAsia="id-ID"/>
        </w:rPr>
        <w:t>2.</w:t>
      </w:r>
      <w:r w:rsidRPr="00D428A6">
        <w:rPr>
          <w:rFonts w:ascii="Times New Roman" w:eastAsia="Times New Roman" w:hAnsi="Times New Roman" w:cs="Times New Roman"/>
          <w:bCs/>
          <w:sz w:val="24"/>
          <w:szCs w:val="24"/>
          <w:lang w:val="en-US" w:eastAsia="id-ID"/>
        </w:rPr>
        <w:tab/>
      </w:r>
      <w:r w:rsidRPr="00D428A6">
        <w:rPr>
          <w:rFonts w:ascii="Times New Roman" w:eastAsia="Times New Roman" w:hAnsi="Times New Roman" w:cs="Times New Roman"/>
          <w:bCs/>
          <w:sz w:val="24"/>
          <w:szCs w:val="24"/>
          <w:lang w:val="id-ID" w:eastAsia="id-ID"/>
        </w:rPr>
        <w:t>Misi</w:t>
      </w:r>
    </w:p>
    <w:p w:rsidR="00D428A6" w:rsidRPr="00D428A6" w:rsidRDefault="00D428A6" w:rsidP="00D428A6">
      <w:pPr>
        <w:pStyle w:val="ListParagraph"/>
        <w:numPr>
          <w:ilvl w:val="0"/>
          <w:numId w:val="13"/>
        </w:numPr>
        <w:tabs>
          <w:tab w:val="clear" w:pos="720"/>
          <w:tab w:val="num" w:pos="-567"/>
        </w:tabs>
        <w:spacing w:after="0" w:line="480" w:lineRule="auto"/>
        <w:ind w:left="1134" w:hanging="425"/>
        <w:jc w:val="both"/>
        <w:rPr>
          <w:rFonts w:ascii="Times New Roman" w:eastAsia="Times New Roman" w:hAnsi="Times New Roman" w:cs="Times New Roman"/>
          <w:sz w:val="24"/>
          <w:szCs w:val="24"/>
          <w:lang w:val="id-ID" w:eastAsia="id-ID"/>
        </w:rPr>
      </w:pPr>
      <w:r w:rsidRPr="00D428A6">
        <w:rPr>
          <w:rFonts w:ascii="Times New Roman" w:eastAsia="Times New Roman" w:hAnsi="Times New Roman" w:cs="Times New Roman"/>
          <w:sz w:val="24"/>
          <w:szCs w:val="24"/>
          <w:lang w:val="id-ID" w:eastAsia="id-ID"/>
        </w:rPr>
        <w:t>Menyediakan produk dan jasa yang inovatif serta layanan unggul yang fokus pada pembiayaan perumahan dan tabungan</w:t>
      </w:r>
    </w:p>
    <w:p w:rsidR="00D428A6" w:rsidRPr="00D428A6" w:rsidRDefault="00D428A6" w:rsidP="00D428A6">
      <w:pPr>
        <w:numPr>
          <w:ilvl w:val="0"/>
          <w:numId w:val="13"/>
        </w:numPr>
        <w:tabs>
          <w:tab w:val="clear" w:pos="720"/>
          <w:tab w:val="num" w:pos="-567"/>
          <w:tab w:val="num" w:pos="-426"/>
        </w:tabs>
        <w:spacing w:after="0" w:line="480" w:lineRule="auto"/>
        <w:ind w:left="1134" w:hanging="425"/>
        <w:jc w:val="both"/>
        <w:rPr>
          <w:rFonts w:ascii="Times New Roman" w:eastAsia="Times New Roman" w:hAnsi="Times New Roman" w:cs="Times New Roman"/>
          <w:sz w:val="24"/>
          <w:szCs w:val="24"/>
          <w:lang w:val="id-ID" w:eastAsia="id-ID"/>
        </w:rPr>
      </w:pPr>
      <w:r w:rsidRPr="00D428A6">
        <w:rPr>
          <w:rFonts w:ascii="Times New Roman" w:eastAsia="Times New Roman" w:hAnsi="Times New Roman" w:cs="Times New Roman"/>
          <w:color w:val="000000"/>
          <w:sz w:val="24"/>
          <w:szCs w:val="24"/>
          <w:lang w:val="id-ID" w:eastAsia="id-ID"/>
        </w:rPr>
        <w:t xml:space="preserve">Mengembangkan </w:t>
      </w:r>
      <w:r w:rsidRPr="00D428A6">
        <w:rPr>
          <w:rFonts w:ascii="Times New Roman" w:eastAsia="Times New Roman" w:hAnsi="Times New Roman" w:cs="Times New Roman"/>
          <w:i/>
          <w:iCs/>
          <w:color w:val="000000"/>
          <w:sz w:val="24"/>
          <w:szCs w:val="24"/>
          <w:lang w:val="id-ID" w:eastAsia="id-ID"/>
        </w:rPr>
        <w:t>human capital</w:t>
      </w:r>
      <w:r w:rsidRPr="00D428A6">
        <w:rPr>
          <w:rFonts w:ascii="Times New Roman" w:eastAsia="Times New Roman" w:hAnsi="Times New Roman" w:cs="Times New Roman"/>
          <w:color w:val="000000"/>
          <w:sz w:val="24"/>
          <w:szCs w:val="24"/>
          <w:lang w:val="id-ID" w:eastAsia="id-ID"/>
        </w:rPr>
        <w:t xml:space="preserve"> yang berkualitas dan memiliki integritas tinggi, serta penerapan </w:t>
      </w:r>
      <w:r w:rsidRPr="00D428A6">
        <w:rPr>
          <w:rFonts w:ascii="Times New Roman" w:eastAsia="Times New Roman" w:hAnsi="Times New Roman" w:cs="Times New Roman"/>
          <w:i/>
          <w:iCs/>
          <w:color w:val="000000"/>
          <w:sz w:val="24"/>
          <w:szCs w:val="24"/>
          <w:lang w:val="id-ID" w:eastAsia="id-ID"/>
        </w:rPr>
        <w:t>Good Corporate Governance</w:t>
      </w:r>
      <w:r w:rsidRPr="00D428A6">
        <w:rPr>
          <w:rFonts w:ascii="Times New Roman" w:eastAsia="Times New Roman" w:hAnsi="Times New Roman" w:cs="Times New Roman"/>
          <w:color w:val="000000"/>
          <w:sz w:val="24"/>
          <w:szCs w:val="24"/>
          <w:lang w:val="id-ID" w:eastAsia="id-ID"/>
        </w:rPr>
        <w:t xml:space="preserve"> dan </w:t>
      </w:r>
      <w:r w:rsidRPr="00D428A6">
        <w:rPr>
          <w:rFonts w:ascii="Times New Roman" w:eastAsia="Times New Roman" w:hAnsi="Times New Roman" w:cs="Times New Roman"/>
          <w:i/>
          <w:iCs/>
          <w:color w:val="000000"/>
          <w:sz w:val="24"/>
          <w:szCs w:val="24"/>
          <w:lang w:val="id-ID" w:eastAsia="id-ID"/>
        </w:rPr>
        <w:t>Compliance</w:t>
      </w:r>
      <w:r w:rsidRPr="00D428A6">
        <w:rPr>
          <w:rFonts w:ascii="Times New Roman" w:eastAsia="Times New Roman" w:hAnsi="Times New Roman" w:cs="Times New Roman"/>
          <w:color w:val="000000"/>
          <w:sz w:val="24"/>
          <w:szCs w:val="24"/>
          <w:lang w:val="id-ID" w:eastAsia="id-ID"/>
        </w:rPr>
        <w:t>.</w:t>
      </w:r>
    </w:p>
    <w:p w:rsidR="00D428A6" w:rsidRPr="00D428A6" w:rsidRDefault="00D428A6" w:rsidP="00D428A6">
      <w:pPr>
        <w:numPr>
          <w:ilvl w:val="0"/>
          <w:numId w:val="13"/>
        </w:numPr>
        <w:tabs>
          <w:tab w:val="clear" w:pos="720"/>
          <w:tab w:val="num" w:pos="-567"/>
          <w:tab w:val="num" w:pos="-426"/>
        </w:tabs>
        <w:spacing w:after="240" w:line="480" w:lineRule="auto"/>
        <w:ind w:left="1134" w:hanging="425"/>
        <w:jc w:val="both"/>
        <w:rPr>
          <w:rFonts w:ascii="Times New Roman" w:eastAsia="Times New Roman" w:hAnsi="Times New Roman" w:cs="Times New Roman"/>
          <w:sz w:val="24"/>
          <w:szCs w:val="24"/>
          <w:lang w:val="id-ID" w:eastAsia="id-ID"/>
        </w:rPr>
      </w:pPr>
      <w:r w:rsidRPr="00D428A6">
        <w:rPr>
          <w:rFonts w:ascii="Times New Roman" w:eastAsia="Times New Roman" w:hAnsi="Times New Roman" w:cs="Times New Roman"/>
          <w:sz w:val="24"/>
          <w:szCs w:val="24"/>
          <w:lang w:val="id-ID" w:eastAsia="id-ID"/>
        </w:rPr>
        <w:t>Meningkatkan keunggulan kompetitif melalui Teknologi Informasi terkini</w:t>
      </w:r>
    </w:p>
    <w:p w:rsidR="00D428A6" w:rsidRPr="00D428A6" w:rsidRDefault="00D428A6" w:rsidP="00D428A6">
      <w:pPr>
        <w:numPr>
          <w:ilvl w:val="0"/>
          <w:numId w:val="13"/>
        </w:numPr>
        <w:tabs>
          <w:tab w:val="clear" w:pos="720"/>
          <w:tab w:val="num" w:pos="-567"/>
          <w:tab w:val="num" w:pos="-426"/>
        </w:tabs>
        <w:spacing w:after="0" w:line="480" w:lineRule="auto"/>
        <w:ind w:left="1134" w:hanging="425"/>
        <w:jc w:val="both"/>
        <w:rPr>
          <w:rFonts w:ascii="Times New Roman" w:eastAsia="Times New Roman" w:hAnsi="Times New Roman" w:cs="Times New Roman"/>
          <w:sz w:val="24"/>
          <w:szCs w:val="24"/>
          <w:lang w:val="id-ID" w:eastAsia="id-ID"/>
        </w:rPr>
      </w:pPr>
      <w:r w:rsidRPr="00D428A6">
        <w:rPr>
          <w:rFonts w:ascii="Times New Roman" w:eastAsia="Times New Roman" w:hAnsi="Times New Roman" w:cs="Times New Roman"/>
          <w:sz w:val="24"/>
          <w:szCs w:val="24"/>
          <w:lang w:val="id-ID" w:eastAsia="id-ID"/>
        </w:rPr>
        <w:t>Memedulikan kepentingan masyarakat dan lingkungannya</w:t>
      </w:r>
    </w:p>
    <w:p w:rsidR="00D428A6" w:rsidRPr="00D428A6" w:rsidRDefault="00D428A6" w:rsidP="00D428A6">
      <w:pPr>
        <w:spacing w:after="0" w:line="480" w:lineRule="auto"/>
        <w:ind w:left="851" w:hanging="851"/>
        <w:jc w:val="both"/>
        <w:rPr>
          <w:rFonts w:ascii="Times New Roman" w:eastAsia="Times New Roman" w:hAnsi="Times New Roman" w:cs="Times New Roman"/>
          <w:b/>
          <w:bCs/>
          <w:sz w:val="24"/>
          <w:szCs w:val="24"/>
          <w:lang w:val="en-US" w:eastAsia="id-ID"/>
        </w:rPr>
      </w:pPr>
    </w:p>
    <w:p w:rsidR="00D900A2" w:rsidRDefault="00A72BFE" w:rsidP="00D428A6">
      <w:pPr>
        <w:spacing w:after="0" w:line="480" w:lineRule="auto"/>
        <w:ind w:left="851" w:hanging="851"/>
        <w:jc w:val="both"/>
        <w:rPr>
          <w:rFonts w:ascii="Times New Roman" w:eastAsia="Times New Roman" w:hAnsi="Times New Roman" w:cs="Times New Roman"/>
          <w:b/>
          <w:bCs/>
          <w:sz w:val="24"/>
          <w:szCs w:val="24"/>
          <w:lang w:val="en-US" w:eastAsia="id-ID"/>
        </w:rPr>
      </w:pPr>
      <w:r>
        <w:rPr>
          <w:rFonts w:ascii="Times New Roman" w:eastAsia="Times New Roman" w:hAnsi="Times New Roman" w:cs="Times New Roman"/>
          <w:b/>
          <w:bCs/>
          <w:sz w:val="24"/>
          <w:szCs w:val="24"/>
          <w:lang w:val="en-US" w:eastAsia="id-ID"/>
        </w:rPr>
        <w:t>3.1.5.3</w:t>
      </w:r>
      <w:r>
        <w:rPr>
          <w:rFonts w:ascii="Times New Roman" w:eastAsia="Times New Roman" w:hAnsi="Times New Roman" w:cs="Times New Roman"/>
          <w:b/>
          <w:bCs/>
          <w:sz w:val="24"/>
          <w:szCs w:val="24"/>
          <w:lang w:val="en-US" w:eastAsia="id-ID"/>
        </w:rPr>
        <w:tab/>
        <w:t xml:space="preserve">Bidang Usaha </w:t>
      </w:r>
    </w:p>
    <w:p w:rsidR="00D428A6" w:rsidRPr="00D428A6" w:rsidRDefault="00D428A6" w:rsidP="00D428A6">
      <w:pPr>
        <w:numPr>
          <w:ilvl w:val="0"/>
          <w:numId w:val="14"/>
        </w:numPr>
        <w:tabs>
          <w:tab w:val="clear" w:pos="720"/>
        </w:tabs>
        <w:spacing w:after="0" w:line="480" w:lineRule="auto"/>
        <w:ind w:left="709" w:hanging="709"/>
        <w:jc w:val="both"/>
        <w:rPr>
          <w:rFonts w:ascii="Times New Roman" w:eastAsia="Times New Roman" w:hAnsi="Times New Roman" w:cs="Times New Roman"/>
          <w:sz w:val="24"/>
          <w:szCs w:val="24"/>
          <w:lang w:val="id-ID" w:eastAsia="id-ID"/>
        </w:rPr>
      </w:pPr>
      <w:r w:rsidRPr="00D428A6">
        <w:rPr>
          <w:rFonts w:ascii="Times New Roman" w:eastAsia="Times New Roman" w:hAnsi="Times New Roman" w:cs="Times New Roman"/>
          <w:bCs/>
          <w:sz w:val="24"/>
          <w:szCs w:val="24"/>
          <w:lang w:val="id-ID" w:eastAsia="id-ID"/>
        </w:rPr>
        <w:t>KPR dan Perbankan Konsumer</w:t>
      </w:r>
    </w:p>
    <w:p w:rsidR="00D428A6" w:rsidRPr="00D428A6" w:rsidRDefault="00D428A6" w:rsidP="00D428A6">
      <w:pPr>
        <w:numPr>
          <w:ilvl w:val="0"/>
          <w:numId w:val="15"/>
        </w:numPr>
        <w:tabs>
          <w:tab w:val="clear" w:pos="720"/>
        </w:tabs>
        <w:spacing w:after="0" w:line="480" w:lineRule="auto"/>
        <w:ind w:left="1134" w:hanging="425"/>
        <w:jc w:val="both"/>
        <w:rPr>
          <w:rFonts w:ascii="Times New Roman" w:eastAsia="Times New Roman" w:hAnsi="Times New Roman" w:cs="Times New Roman"/>
          <w:sz w:val="24"/>
          <w:szCs w:val="24"/>
          <w:lang w:val="id-ID" w:eastAsia="id-ID"/>
        </w:rPr>
      </w:pPr>
      <w:r w:rsidRPr="00D428A6">
        <w:rPr>
          <w:rFonts w:ascii="Times New Roman" w:eastAsia="Times New Roman" w:hAnsi="Times New Roman" w:cs="Times New Roman"/>
          <w:sz w:val="24"/>
          <w:szCs w:val="24"/>
          <w:lang w:val="id-ID" w:eastAsia="id-ID"/>
        </w:rPr>
        <w:lastRenderedPageBreak/>
        <w:t>Produk kredit konsumer terbagi menjadi empat yaitu KPR Bersubsidi, KPR Non Subsidi, Kredit Perumahan lainnya dan Kredit Konsumer</w:t>
      </w:r>
    </w:p>
    <w:p w:rsidR="00D428A6" w:rsidRPr="00D428A6" w:rsidRDefault="00D428A6" w:rsidP="00D428A6">
      <w:pPr>
        <w:numPr>
          <w:ilvl w:val="0"/>
          <w:numId w:val="15"/>
        </w:numPr>
        <w:tabs>
          <w:tab w:val="clear" w:pos="720"/>
        </w:tabs>
        <w:spacing w:after="0" w:line="480" w:lineRule="auto"/>
        <w:ind w:left="1134" w:hanging="425"/>
        <w:jc w:val="both"/>
        <w:rPr>
          <w:rFonts w:ascii="Times New Roman" w:eastAsia="Times New Roman" w:hAnsi="Times New Roman" w:cs="Times New Roman"/>
          <w:sz w:val="24"/>
          <w:szCs w:val="24"/>
          <w:lang w:val="id-ID" w:eastAsia="id-ID"/>
        </w:rPr>
      </w:pPr>
      <w:r w:rsidRPr="00D428A6">
        <w:rPr>
          <w:rFonts w:ascii="Times New Roman" w:eastAsia="Times New Roman" w:hAnsi="Times New Roman" w:cs="Times New Roman"/>
          <w:sz w:val="24"/>
          <w:szCs w:val="24"/>
          <w:lang w:val="id-ID" w:eastAsia="id-ID"/>
        </w:rPr>
        <w:t xml:space="preserve">Produk simpanan juga terbagi menjadi tiga yaitu Giro, Tabungan dan Deposito </w:t>
      </w:r>
    </w:p>
    <w:p w:rsidR="00D428A6" w:rsidRPr="00D428A6" w:rsidRDefault="00D428A6" w:rsidP="00D428A6">
      <w:pPr>
        <w:numPr>
          <w:ilvl w:val="0"/>
          <w:numId w:val="16"/>
        </w:numPr>
        <w:tabs>
          <w:tab w:val="clear" w:pos="720"/>
          <w:tab w:val="num" w:pos="-567"/>
        </w:tabs>
        <w:spacing w:after="0" w:line="480" w:lineRule="auto"/>
        <w:ind w:left="709" w:hanging="709"/>
        <w:jc w:val="both"/>
        <w:rPr>
          <w:rFonts w:ascii="Times New Roman" w:eastAsia="Times New Roman" w:hAnsi="Times New Roman" w:cs="Times New Roman"/>
          <w:sz w:val="24"/>
          <w:szCs w:val="24"/>
          <w:lang w:val="id-ID" w:eastAsia="id-ID"/>
        </w:rPr>
      </w:pPr>
      <w:r w:rsidRPr="00D428A6">
        <w:rPr>
          <w:rFonts w:ascii="Times New Roman" w:eastAsia="Times New Roman" w:hAnsi="Times New Roman" w:cs="Times New Roman"/>
          <w:bCs/>
          <w:sz w:val="24"/>
          <w:szCs w:val="24"/>
          <w:lang w:val="id-ID" w:eastAsia="id-ID"/>
        </w:rPr>
        <w:t> Perumahan dan Perbankan Komersial</w:t>
      </w:r>
    </w:p>
    <w:p w:rsidR="00D428A6" w:rsidRPr="00D428A6" w:rsidRDefault="00D428A6" w:rsidP="00D428A6">
      <w:pPr>
        <w:numPr>
          <w:ilvl w:val="0"/>
          <w:numId w:val="17"/>
        </w:numPr>
        <w:spacing w:after="0" w:line="480" w:lineRule="auto"/>
        <w:ind w:left="1134" w:hanging="425"/>
        <w:jc w:val="both"/>
        <w:rPr>
          <w:rFonts w:ascii="Times New Roman" w:eastAsia="Times New Roman" w:hAnsi="Times New Roman" w:cs="Times New Roman"/>
          <w:sz w:val="24"/>
          <w:szCs w:val="24"/>
          <w:lang w:val="id-ID" w:eastAsia="id-ID"/>
        </w:rPr>
      </w:pPr>
      <w:r w:rsidRPr="00D428A6">
        <w:rPr>
          <w:rFonts w:ascii="Times New Roman" w:eastAsia="Times New Roman" w:hAnsi="Times New Roman" w:cs="Times New Roman"/>
          <w:sz w:val="24"/>
          <w:szCs w:val="24"/>
          <w:lang w:val="id-ID" w:eastAsia="id-ID"/>
        </w:rPr>
        <w:t>Produk kredit komersial terbagi menjadi tiga yaitu Kredit Konstruksi, Kredit Mikro &amp; Usaha Kecil Menengah serta Kredit Korporasi lainnya</w:t>
      </w:r>
    </w:p>
    <w:p w:rsidR="00D428A6" w:rsidRPr="00D428A6" w:rsidRDefault="00D428A6" w:rsidP="00D428A6">
      <w:pPr>
        <w:numPr>
          <w:ilvl w:val="0"/>
          <w:numId w:val="17"/>
        </w:numPr>
        <w:spacing w:after="0" w:line="480" w:lineRule="auto"/>
        <w:ind w:left="1134" w:hanging="425"/>
        <w:jc w:val="both"/>
        <w:rPr>
          <w:rFonts w:ascii="Times New Roman" w:eastAsia="Times New Roman" w:hAnsi="Times New Roman" w:cs="Times New Roman"/>
          <w:sz w:val="24"/>
          <w:szCs w:val="24"/>
          <w:lang w:val="id-ID" w:eastAsia="id-ID"/>
        </w:rPr>
      </w:pPr>
      <w:r w:rsidRPr="00D428A6">
        <w:rPr>
          <w:rFonts w:ascii="Times New Roman" w:eastAsia="Times New Roman" w:hAnsi="Times New Roman" w:cs="Times New Roman"/>
          <w:sz w:val="24"/>
          <w:szCs w:val="24"/>
          <w:lang w:val="id-ID" w:eastAsia="id-ID"/>
        </w:rPr>
        <w:t xml:space="preserve">Produk simpanan didominasi oleh dua hal yaitu Giro dan Deposito </w:t>
      </w:r>
    </w:p>
    <w:p w:rsidR="00D428A6" w:rsidRPr="00D428A6" w:rsidRDefault="00D428A6" w:rsidP="00D428A6">
      <w:pPr>
        <w:numPr>
          <w:ilvl w:val="0"/>
          <w:numId w:val="18"/>
        </w:numPr>
        <w:tabs>
          <w:tab w:val="clear" w:pos="720"/>
          <w:tab w:val="num" w:pos="-567"/>
        </w:tabs>
        <w:spacing w:after="0" w:line="480" w:lineRule="auto"/>
        <w:ind w:hanging="720"/>
        <w:jc w:val="both"/>
        <w:rPr>
          <w:rFonts w:ascii="Times New Roman" w:eastAsia="Times New Roman" w:hAnsi="Times New Roman" w:cs="Times New Roman"/>
          <w:sz w:val="24"/>
          <w:szCs w:val="24"/>
          <w:lang w:val="id-ID" w:eastAsia="id-ID"/>
        </w:rPr>
      </w:pPr>
      <w:r w:rsidRPr="00D428A6">
        <w:rPr>
          <w:rFonts w:ascii="Times New Roman" w:eastAsia="Times New Roman" w:hAnsi="Times New Roman" w:cs="Times New Roman"/>
          <w:bCs/>
          <w:sz w:val="24"/>
          <w:szCs w:val="24"/>
          <w:lang w:val="id-ID" w:eastAsia="id-ID"/>
        </w:rPr>
        <w:t> Perbankan Syariah</w:t>
      </w:r>
    </w:p>
    <w:p w:rsidR="00D428A6" w:rsidRPr="00D428A6" w:rsidRDefault="00D428A6" w:rsidP="00D428A6">
      <w:pPr>
        <w:numPr>
          <w:ilvl w:val="0"/>
          <w:numId w:val="19"/>
        </w:numPr>
        <w:tabs>
          <w:tab w:val="clear" w:pos="720"/>
        </w:tabs>
        <w:spacing w:after="0" w:line="480" w:lineRule="auto"/>
        <w:ind w:left="1134" w:hanging="425"/>
        <w:jc w:val="both"/>
        <w:rPr>
          <w:rFonts w:ascii="Times New Roman" w:eastAsia="Times New Roman" w:hAnsi="Times New Roman" w:cs="Times New Roman"/>
          <w:sz w:val="24"/>
          <w:szCs w:val="24"/>
          <w:lang w:val="id-ID" w:eastAsia="id-ID"/>
        </w:rPr>
      </w:pPr>
      <w:r w:rsidRPr="00D428A6">
        <w:rPr>
          <w:rFonts w:ascii="Times New Roman" w:eastAsia="Times New Roman" w:hAnsi="Times New Roman" w:cs="Times New Roman"/>
          <w:sz w:val="24"/>
          <w:szCs w:val="24"/>
          <w:lang w:val="id-ID" w:eastAsia="id-ID"/>
        </w:rPr>
        <w:t>Produk pembiayaan terbagi menjadi dua yaitu Pembiayaan Konsumer Syariah dan Pembiayaan Komersial Syariah</w:t>
      </w:r>
    </w:p>
    <w:p w:rsidR="00D428A6" w:rsidRPr="00D428A6" w:rsidRDefault="00D428A6" w:rsidP="00D428A6">
      <w:pPr>
        <w:numPr>
          <w:ilvl w:val="0"/>
          <w:numId w:val="19"/>
        </w:numPr>
        <w:tabs>
          <w:tab w:val="clear" w:pos="720"/>
        </w:tabs>
        <w:spacing w:after="0" w:line="480" w:lineRule="auto"/>
        <w:ind w:left="1134" w:hanging="425"/>
        <w:jc w:val="both"/>
        <w:rPr>
          <w:rFonts w:ascii="Times New Roman" w:eastAsia="Times New Roman" w:hAnsi="Times New Roman" w:cs="Times New Roman"/>
          <w:sz w:val="24"/>
          <w:szCs w:val="24"/>
          <w:lang w:val="id-ID" w:eastAsia="id-ID"/>
        </w:rPr>
      </w:pPr>
      <w:r w:rsidRPr="00D428A6">
        <w:rPr>
          <w:rFonts w:ascii="Times New Roman" w:eastAsia="Times New Roman" w:hAnsi="Times New Roman" w:cs="Times New Roman"/>
          <w:sz w:val="24"/>
          <w:szCs w:val="24"/>
          <w:lang w:val="id-ID" w:eastAsia="id-ID"/>
        </w:rPr>
        <w:t>Produk pendanaan terbagi menjadi tiga yaitu Giro Syariah, Tabungan Syariah dan Deposito Syariah</w:t>
      </w:r>
    </w:p>
    <w:p w:rsidR="00D428A6" w:rsidRPr="00D428A6" w:rsidRDefault="00D428A6" w:rsidP="00D428A6">
      <w:pPr>
        <w:numPr>
          <w:ilvl w:val="0"/>
          <w:numId w:val="20"/>
        </w:numPr>
        <w:tabs>
          <w:tab w:val="clear" w:pos="720"/>
          <w:tab w:val="num" w:pos="-567"/>
        </w:tabs>
        <w:spacing w:after="0" w:line="480" w:lineRule="auto"/>
        <w:ind w:hanging="720"/>
        <w:jc w:val="both"/>
        <w:rPr>
          <w:rFonts w:ascii="Times New Roman" w:eastAsia="Times New Roman" w:hAnsi="Times New Roman" w:cs="Times New Roman"/>
          <w:sz w:val="24"/>
          <w:szCs w:val="24"/>
          <w:lang w:val="id-ID" w:eastAsia="id-ID"/>
        </w:rPr>
      </w:pPr>
      <w:r w:rsidRPr="00D428A6">
        <w:rPr>
          <w:rFonts w:ascii="Times New Roman" w:eastAsia="Times New Roman" w:hAnsi="Times New Roman" w:cs="Times New Roman"/>
          <w:bCs/>
          <w:i/>
          <w:iCs/>
          <w:sz w:val="24"/>
          <w:szCs w:val="24"/>
          <w:lang w:val="id-ID" w:eastAsia="id-ID"/>
        </w:rPr>
        <w:t xml:space="preserve">Treasury </w:t>
      </w:r>
      <w:r w:rsidRPr="00D428A6">
        <w:rPr>
          <w:rFonts w:ascii="Times New Roman" w:eastAsia="Times New Roman" w:hAnsi="Times New Roman" w:cs="Times New Roman"/>
          <w:bCs/>
          <w:sz w:val="24"/>
          <w:szCs w:val="24"/>
          <w:lang w:val="id-ID" w:eastAsia="id-ID"/>
        </w:rPr>
        <w:t xml:space="preserve">&amp; </w:t>
      </w:r>
      <w:r w:rsidRPr="00D428A6">
        <w:rPr>
          <w:rFonts w:ascii="Times New Roman" w:eastAsia="Times New Roman" w:hAnsi="Times New Roman" w:cs="Times New Roman"/>
          <w:bCs/>
          <w:i/>
          <w:iCs/>
          <w:sz w:val="24"/>
          <w:szCs w:val="24"/>
          <w:lang w:val="id-ID" w:eastAsia="id-ID"/>
        </w:rPr>
        <w:t>Asset Management</w:t>
      </w:r>
    </w:p>
    <w:p w:rsidR="00D428A6" w:rsidRPr="00D428A6" w:rsidRDefault="00D428A6" w:rsidP="00D428A6">
      <w:pPr>
        <w:numPr>
          <w:ilvl w:val="0"/>
          <w:numId w:val="21"/>
        </w:numPr>
        <w:tabs>
          <w:tab w:val="clear" w:pos="720"/>
          <w:tab w:val="num" w:pos="-567"/>
        </w:tabs>
        <w:spacing w:after="0" w:line="480" w:lineRule="auto"/>
        <w:ind w:left="1134" w:hanging="425"/>
        <w:jc w:val="both"/>
        <w:rPr>
          <w:rFonts w:ascii="Times New Roman" w:eastAsia="Times New Roman" w:hAnsi="Times New Roman" w:cs="Times New Roman"/>
          <w:sz w:val="24"/>
          <w:szCs w:val="24"/>
          <w:lang w:val="id-ID" w:eastAsia="id-ID"/>
        </w:rPr>
      </w:pPr>
      <w:r w:rsidRPr="00D428A6">
        <w:rPr>
          <w:rFonts w:ascii="Times New Roman" w:eastAsia="Times New Roman" w:hAnsi="Times New Roman" w:cs="Times New Roman"/>
          <w:sz w:val="24"/>
          <w:szCs w:val="24"/>
          <w:lang w:val="id-ID" w:eastAsia="id-ID"/>
        </w:rPr>
        <w:t xml:space="preserve">Menyediakan layanan jasa dan produk </w:t>
      </w:r>
      <w:r w:rsidRPr="00D428A6">
        <w:rPr>
          <w:rFonts w:ascii="Times New Roman" w:eastAsia="Times New Roman" w:hAnsi="Times New Roman" w:cs="Times New Roman"/>
          <w:i/>
          <w:iCs/>
          <w:sz w:val="24"/>
          <w:szCs w:val="24"/>
          <w:lang w:val="id-ID" w:eastAsia="id-ID"/>
        </w:rPr>
        <w:t>treasury</w:t>
      </w:r>
    </w:p>
    <w:p w:rsidR="00D428A6" w:rsidRPr="00D428A6" w:rsidRDefault="00D428A6" w:rsidP="00D428A6">
      <w:pPr>
        <w:numPr>
          <w:ilvl w:val="0"/>
          <w:numId w:val="21"/>
        </w:numPr>
        <w:tabs>
          <w:tab w:val="clear" w:pos="720"/>
          <w:tab w:val="num" w:pos="-567"/>
        </w:tabs>
        <w:spacing w:after="0" w:line="480" w:lineRule="auto"/>
        <w:ind w:left="1134" w:hanging="425"/>
        <w:jc w:val="both"/>
        <w:rPr>
          <w:rFonts w:ascii="Times New Roman" w:eastAsia="Times New Roman" w:hAnsi="Times New Roman" w:cs="Times New Roman"/>
          <w:sz w:val="24"/>
          <w:szCs w:val="24"/>
          <w:lang w:val="id-ID" w:eastAsia="id-ID"/>
        </w:rPr>
      </w:pPr>
      <w:r w:rsidRPr="00D428A6">
        <w:rPr>
          <w:rFonts w:ascii="Times New Roman" w:eastAsia="Times New Roman" w:hAnsi="Times New Roman" w:cs="Times New Roman"/>
          <w:sz w:val="24"/>
          <w:szCs w:val="24"/>
          <w:lang w:val="id-ID" w:eastAsia="id-ID"/>
        </w:rPr>
        <w:t>Mengelola bisnis DPLK</w:t>
      </w:r>
    </w:p>
    <w:p w:rsidR="00D428A6" w:rsidRPr="00D428A6" w:rsidRDefault="00D428A6" w:rsidP="008B4F01">
      <w:pPr>
        <w:spacing w:after="0" w:line="480" w:lineRule="auto"/>
        <w:jc w:val="both"/>
        <w:rPr>
          <w:rFonts w:ascii="Times New Roman" w:eastAsia="Times New Roman" w:hAnsi="Times New Roman" w:cs="Times New Roman"/>
          <w:b/>
          <w:bCs/>
          <w:sz w:val="24"/>
          <w:szCs w:val="24"/>
          <w:lang w:val="en-US" w:eastAsia="id-ID"/>
        </w:rPr>
      </w:pPr>
    </w:p>
    <w:p w:rsidR="00D900A2" w:rsidRDefault="00D428A6" w:rsidP="00D428A6">
      <w:pPr>
        <w:spacing w:after="0" w:line="480" w:lineRule="auto"/>
        <w:ind w:left="851" w:hanging="851"/>
        <w:jc w:val="both"/>
        <w:rPr>
          <w:rFonts w:ascii="Times New Roman" w:eastAsia="Times New Roman" w:hAnsi="Times New Roman" w:cs="Times New Roman"/>
          <w:b/>
          <w:sz w:val="24"/>
          <w:szCs w:val="24"/>
          <w:lang w:val="en-US" w:eastAsia="id-ID"/>
        </w:rPr>
      </w:pPr>
      <w:r w:rsidRPr="00D428A6">
        <w:rPr>
          <w:rFonts w:ascii="Times New Roman" w:eastAsia="Times New Roman" w:hAnsi="Times New Roman" w:cs="Times New Roman"/>
          <w:b/>
          <w:bCs/>
          <w:sz w:val="24"/>
          <w:szCs w:val="24"/>
          <w:lang w:val="en-US" w:eastAsia="id-ID"/>
        </w:rPr>
        <w:t>3.1.5.4</w:t>
      </w:r>
      <w:r w:rsidRPr="00D428A6">
        <w:rPr>
          <w:rFonts w:ascii="Times New Roman" w:eastAsia="Times New Roman" w:hAnsi="Times New Roman" w:cs="Times New Roman"/>
          <w:b/>
          <w:bCs/>
          <w:sz w:val="24"/>
          <w:szCs w:val="24"/>
          <w:lang w:val="en-US" w:eastAsia="id-ID"/>
        </w:rPr>
        <w:tab/>
        <w:t>Budaya Perusahaan</w:t>
      </w:r>
    </w:p>
    <w:p w:rsidR="00D428A6" w:rsidRPr="00D428A6" w:rsidRDefault="00D428A6" w:rsidP="00D428A6">
      <w:pPr>
        <w:spacing w:after="0" w:line="480" w:lineRule="auto"/>
        <w:ind w:firstLine="720"/>
        <w:jc w:val="both"/>
        <w:rPr>
          <w:rFonts w:ascii="Times New Roman" w:eastAsia="Calibri" w:hAnsi="Times New Roman" w:cs="Times New Roman"/>
          <w:sz w:val="24"/>
          <w:szCs w:val="24"/>
          <w:lang w:val="id-ID"/>
        </w:rPr>
      </w:pPr>
      <w:r w:rsidRPr="00D428A6">
        <w:rPr>
          <w:rFonts w:ascii="Times New Roman" w:eastAsia="Calibri" w:hAnsi="Times New Roman" w:cs="Times New Roman"/>
          <w:sz w:val="24"/>
          <w:szCs w:val="24"/>
          <w:lang w:val="id-ID"/>
        </w:rPr>
        <w:t xml:space="preserve">Dalam rangka meningkatkan efektivitas penerapan </w:t>
      </w:r>
      <w:r w:rsidRPr="00D428A6">
        <w:rPr>
          <w:rFonts w:ascii="Times New Roman" w:eastAsia="Calibri" w:hAnsi="Times New Roman" w:cs="Times New Roman"/>
          <w:i/>
          <w:iCs/>
          <w:sz w:val="24"/>
          <w:szCs w:val="24"/>
          <w:lang w:val="id-ID"/>
        </w:rPr>
        <w:t>Good Corporate Governance</w:t>
      </w:r>
      <w:r w:rsidRPr="00D428A6">
        <w:rPr>
          <w:rFonts w:ascii="Times New Roman" w:eastAsia="Calibri" w:hAnsi="Times New Roman" w:cs="Times New Roman"/>
          <w:sz w:val="24"/>
          <w:szCs w:val="24"/>
          <w:lang w:val="id-ID"/>
        </w:rPr>
        <w:t xml:space="preserve"> (GCG), manajemen Bank BTN berkomitmen menjalankan perusahaan secara profesional dengan berlandaskan pada perilaku perusahaan yang sesuai dengan budaya kerja dan sikap kerja perusahaan, guna mewujudkan tata kelola perusahaan yang baik. </w:t>
      </w:r>
    </w:p>
    <w:p w:rsidR="00D428A6" w:rsidRPr="00D428A6" w:rsidRDefault="00D428A6" w:rsidP="00D428A6">
      <w:pPr>
        <w:spacing w:after="0" w:line="480" w:lineRule="auto"/>
        <w:ind w:firstLine="720"/>
        <w:jc w:val="both"/>
        <w:rPr>
          <w:rFonts w:ascii="Times New Roman" w:eastAsia="Calibri" w:hAnsi="Times New Roman" w:cs="Times New Roman"/>
          <w:sz w:val="24"/>
          <w:szCs w:val="24"/>
          <w:lang w:val="id-ID"/>
        </w:rPr>
      </w:pPr>
      <w:r w:rsidRPr="00D428A6">
        <w:rPr>
          <w:rFonts w:ascii="Times New Roman" w:eastAsia="Calibri" w:hAnsi="Times New Roman" w:cs="Times New Roman"/>
          <w:sz w:val="24"/>
          <w:szCs w:val="24"/>
          <w:lang w:val="id-ID"/>
        </w:rPr>
        <w:lastRenderedPageBreak/>
        <w:t xml:space="preserve">Selain itu untuk meningkatkan integritas perusahaan, Bank BTN mewajibkan seluruh anggota Dewan Komisaris, Direksi, dan pegawai untuk bertindak secara jujur, memiliki integritas dan profesionalisme yang tinggi, dan secara aktif melindungi serta menjaga aset Bank dan dana nasabah dengan mematuhi seluruh ketentuan internal maupun eksternal yang berlaku. Hal ini  sebagai komitmen Bank BTN dalam melakukan pencegahan </w:t>
      </w:r>
      <w:r w:rsidRPr="00D428A6">
        <w:rPr>
          <w:rFonts w:ascii="Times New Roman" w:eastAsia="Calibri" w:hAnsi="Times New Roman" w:cs="Times New Roman"/>
          <w:i/>
          <w:iCs/>
          <w:sz w:val="24"/>
          <w:szCs w:val="24"/>
          <w:lang w:val="id-ID"/>
        </w:rPr>
        <w:t>fraud</w:t>
      </w:r>
      <w:r w:rsidRPr="00D428A6">
        <w:rPr>
          <w:rFonts w:ascii="Times New Roman" w:eastAsia="Calibri" w:hAnsi="Times New Roman" w:cs="Times New Roman"/>
          <w:sz w:val="24"/>
          <w:szCs w:val="24"/>
          <w:lang w:val="id-ID"/>
        </w:rPr>
        <w:t xml:space="preserve"> dan segera menindaklanjuti kejadian </w:t>
      </w:r>
      <w:r w:rsidRPr="00D428A6">
        <w:rPr>
          <w:rFonts w:ascii="Times New Roman" w:eastAsia="Calibri" w:hAnsi="Times New Roman" w:cs="Times New Roman"/>
          <w:i/>
          <w:iCs/>
          <w:sz w:val="24"/>
          <w:szCs w:val="24"/>
          <w:lang w:val="id-ID"/>
        </w:rPr>
        <w:t>fraud</w:t>
      </w:r>
      <w:r w:rsidRPr="00D428A6">
        <w:rPr>
          <w:rFonts w:ascii="Times New Roman" w:eastAsia="Calibri" w:hAnsi="Times New Roman" w:cs="Times New Roman"/>
          <w:sz w:val="24"/>
          <w:szCs w:val="24"/>
          <w:lang w:val="id-ID"/>
        </w:rPr>
        <w:t xml:space="preserve"> untuk mengurangi dampak kerugian finansial, dan non-finansial seperti: publikasi negatif maupun hilangnya kepercayaan masyarakat kepada Bank. </w:t>
      </w:r>
    </w:p>
    <w:p w:rsidR="00D428A6" w:rsidRPr="00D428A6" w:rsidRDefault="00D428A6" w:rsidP="00D428A6">
      <w:pPr>
        <w:spacing w:after="160" w:line="480" w:lineRule="auto"/>
        <w:ind w:firstLine="720"/>
        <w:jc w:val="both"/>
        <w:rPr>
          <w:rFonts w:ascii="Times New Roman" w:eastAsia="Calibri" w:hAnsi="Times New Roman" w:cs="Times New Roman"/>
          <w:sz w:val="24"/>
          <w:szCs w:val="24"/>
          <w:lang w:val="id-ID"/>
        </w:rPr>
      </w:pPr>
      <w:r w:rsidRPr="00D428A6">
        <w:rPr>
          <w:rFonts w:ascii="Times New Roman" w:eastAsia="Calibri" w:hAnsi="Times New Roman" w:cs="Times New Roman"/>
          <w:sz w:val="24"/>
          <w:szCs w:val="24"/>
          <w:lang w:val="id-ID"/>
        </w:rPr>
        <w:t xml:space="preserve">Manajemen Bank BTN bermaksud menerapkan suatu standar keterbukaan, kejujuran dan akuntabilitas yang tinggi dalam menyampaikan pelayanan kepada pelanggan dan publik. Kebijakan pelaporan pelanggaran ini adalah suatu kebijakan yang dirancang untuk menerima dan menindaklanjuti adanya pengaduan tentang berbagai jenis pelanggaran yang dapat merugikan perusahaan.  Manajemen Bank BTN tidak dapat mentolerir segala tindakan mal praktik, penyalahgunaan wewenang, kecurangan, serta pelanggaran etika dan hukum yang dilakukan, baik oleh pejabat maupun pegawai Bank BTN dalam menjalankan tugasnya melayani pelanggan dan </w:t>
      </w:r>
      <w:r w:rsidRPr="00D428A6">
        <w:rPr>
          <w:rFonts w:ascii="Times New Roman" w:eastAsia="Calibri" w:hAnsi="Times New Roman" w:cs="Times New Roman"/>
          <w:i/>
          <w:sz w:val="24"/>
          <w:szCs w:val="24"/>
          <w:lang w:val="id-ID"/>
        </w:rPr>
        <w:t>stakeholders</w:t>
      </w:r>
      <w:r w:rsidRPr="00D428A6">
        <w:rPr>
          <w:rFonts w:ascii="Times New Roman" w:eastAsia="Calibri" w:hAnsi="Times New Roman" w:cs="Times New Roman"/>
          <w:sz w:val="24"/>
          <w:szCs w:val="24"/>
          <w:lang w:val="id-ID"/>
        </w:rPr>
        <w:t xml:space="preserve"> publik. </w:t>
      </w:r>
    </w:p>
    <w:p w:rsidR="00D428A6" w:rsidRDefault="00D428A6" w:rsidP="004C2838">
      <w:pPr>
        <w:spacing w:after="0" w:line="480" w:lineRule="auto"/>
        <w:ind w:firstLine="720"/>
        <w:jc w:val="both"/>
        <w:rPr>
          <w:rFonts w:ascii="Times New Roman" w:eastAsia="Calibri" w:hAnsi="Times New Roman" w:cs="Times New Roman"/>
          <w:i/>
          <w:iCs/>
          <w:sz w:val="24"/>
          <w:szCs w:val="24"/>
          <w:lang w:val="en-US"/>
        </w:rPr>
      </w:pPr>
      <w:r w:rsidRPr="00D428A6">
        <w:rPr>
          <w:rFonts w:ascii="Times New Roman" w:eastAsia="Calibri" w:hAnsi="Times New Roman" w:cs="Times New Roman"/>
          <w:sz w:val="24"/>
          <w:szCs w:val="24"/>
          <w:lang w:val="id-ID"/>
        </w:rPr>
        <w:t xml:space="preserve">Manajemen akan memastikan </w:t>
      </w:r>
      <w:r w:rsidR="00B85FB5">
        <w:rPr>
          <w:rFonts w:ascii="Times New Roman" w:eastAsia="Calibri" w:hAnsi="Times New Roman" w:cs="Times New Roman"/>
          <w:sz w:val="24"/>
          <w:szCs w:val="24"/>
          <w:lang w:val="en-US"/>
        </w:rPr>
        <w:t xml:space="preserve">bahwa hal-hal yang berbentuk pelanggaran tersebut tidak akan terjadi </w:t>
      </w:r>
      <w:r w:rsidRPr="00D428A6">
        <w:rPr>
          <w:rFonts w:ascii="Times New Roman" w:eastAsia="Calibri" w:hAnsi="Times New Roman" w:cs="Times New Roman"/>
          <w:sz w:val="24"/>
          <w:szCs w:val="24"/>
          <w:lang w:val="id-ID"/>
        </w:rPr>
        <w:t xml:space="preserve">dan mengharapkan dukungan dan partisipasi dari seluruh Pegawai Bank BTN, serta para nasabah dan rekanan untuk dapat melaporkan kejadian-kejadian yang berhubungan dengan tindakan </w:t>
      </w:r>
      <w:r w:rsidRPr="00D428A6">
        <w:rPr>
          <w:rFonts w:ascii="Times New Roman" w:eastAsia="Calibri" w:hAnsi="Times New Roman" w:cs="Times New Roman"/>
          <w:i/>
          <w:iCs/>
          <w:sz w:val="24"/>
          <w:szCs w:val="24"/>
          <w:lang w:val="id-ID"/>
        </w:rPr>
        <w:t>fraud</w:t>
      </w:r>
      <w:r w:rsidRPr="00D428A6">
        <w:rPr>
          <w:rFonts w:ascii="Times New Roman" w:eastAsia="Calibri" w:hAnsi="Times New Roman" w:cs="Times New Roman"/>
          <w:sz w:val="24"/>
          <w:szCs w:val="24"/>
          <w:lang w:val="id-ID"/>
        </w:rPr>
        <w:t xml:space="preserve">, pelanggaran etika, kriminal, penyalahgunaan wewenang, menerima imbalan, pelanggaran ketentuan perusahaan dan hal-hal lain yang melibatkan karyawan </w:t>
      </w:r>
      <w:r w:rsidRPr="00D428A6">
        <w:rPr>
          <w:rFonts w:ascii="Times New Roman" w:eastAsia="Calibri" w:hAnsi="Times New Roman" w:cs="Times New Roman"/>
          <w:sz w:val="24"/>
          <w:szCs w:val="24"/>
          <w:lang w:val="id-ID"/>
        </w:rPr>
        <w:lastRenderedPageBreak/>
        <w:t xml:space="preserve">Bank BTN dan/atau pihak-pihak yang mempunyai hubungan dengan Bank BTN. Dengan memberikan laporan pengungkapan pelanggaran tersebut sebagai suatu informasi awal, berarti telah membantu Bank BTN berperan aktif dalam melaksanakan </w:t>
      </w:r>
      <w:r w:rsidRPr="00D428A6">
        <w:rPr>
          <w:rFonts w:ascii="Times New Roman" w:eastAsia="Calibri" w:hAnsi="Times New Roman" w:cs="Times New Roman"/>
          <w:i/>
          <w:iCs/>
          <w:sz w:val="24"/>
          <w:szCs w:val="24"/>
          <w:lang w:val="id-ID"/>
        </w:rPr>
        <w:t>Good Corporate Governance.</w:t>
      </w:r>
    </w:p>
    <w:p w:rsidR="004C2838" w:rsidRDefault="004C2838" w:rsidP="004C2838">
      <w:pPr>
        <w:spacing w:after="0" w:line="480" w:lineRule="auto"/>
        <w:jc w:val="both"/>
        <w:rPr>
          <w:rFonts w:ascii="Times New Roman" w:eastAsia="Calibri" w:hAnsi="Times New Roman" w:cs="Times New Roman"/>
          <w:iCs/>
          <w:sz w:val="24"/>
          <w:szCs w:val="24"/>
          <w:lang w:val="en-US"/>
        </w:rPr>
      </w:pPr>
    </w:p>
    <w:p w:rsidR="004C2838" w:rsidRDefault="004C2838" w:rsidP="004C2838">
      <w:pPr>
        <w:pStyle w:val="ListParagraph"/>
        <w:numPr>
          <w:ilvl w:val="1"/>
          <w:numId w:val="11"/>
        </w:numPr>
        <w:spacing w:after="0" w:line="480" w:lineRule="auto"/>
        <w:ind w:left="851" w:hanging="851"/>
        <w:jc w:val="both"/>
        <w:rPr>
          <w:rFonts w:ascii="Times New Roman" w:eastAsia="Calibri" w:hAnsi="Times New Roman" w:cs="Times New Roman"/>
          <w:b/>
          <w:iCs/>
          <w:sz w:val="24"/>
          <w:szCs w:val="24"/>
          <w:lang w:val="en-US"/>
        </w:rPr>
      </w:pPr>
      <w:r w:rsidRPr="004C2838">
        <w:rPr>
          <w:rFonts w:ascii="Times New Roman" w:eastAsia="Calibri" w:hAnsi="Times New Roman" w:cs="Times New Roman"/>
          <w:b/>
          <w:iCs/>
          <w:sz w:val="24"/>
          <w:szCs w:val="24"/>
          <w:lang w:val="en-US"/>
        </w:rPr>
        <w:t>Metode Penelitian</w:t>
      </w:r>
    </w:p>
    <w:p w:rsidR="002F37DC" w:rsidRPr="00367FE1" w:rsidRDefault="002F37DC" w:rsidP="002F37DC">
      <w:pPr>
        <w:spacing w:after="0"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M</w:t>
      </w:r>
      <w:r w:rsidRPr="00367FE1">
        <w:rPr>
          <w:rFonts w:ascii="Times New Roman" w:eastAsia="Times New Roman" w:hAnsi="Times New Roman" w:cs="Times New Roman"/>
          <w:sz w:val="24"/>
          <w:szCs w:val="24"/>
          <w:lang w:eastAsia="id-ID"/>
        </w:rPr>
        <w:t>etode penilitian mencakup informasi mengenai data yang dapat digunakan untuk keperluan menyusun karya ilmiah. Menurut Sugiyono (2009:2) menyatak</w:t>
      </w:r>
      <w:r>
        <w:rPr>
          <w:rFonts w:ascii="Times New Roman" w:eastAsia="Times New Roman" w:hAnsi="Times New Roman" w:cs="Times New Roman"/>
          <w:sz w:val="24"/>
          <w:szCs w:val="24"/>
          <w:lang w:eastAsia="id-ID"/>
        </w:rPr>
        <w:t>an bahwa:</w:t>
      </w:r>
    </w:p>
    <w:p w:rsidR="002F37DC" w:rsidRDefault="002F37DC" w:rsidP="002F37DC">
      <w:pPr>
        <w:spacing w:after="0" w:line="240" w:lineRule="auto"/>
        <w:ind w:left="720" w:right="14"/>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w:t>
      </w:r>
      <w:r w:rsidRPr="00367FE1">
        <w:rPr>
          <w:rFonts w:ascii="Times New Roman" w:eastAsia="Times New Roman" w:hAnsi="Times New Roman" w:cs="Times New Roman"/>
          <w:sz w:val="24"/>
          <w:szCs w:val="24"/>
          <w:lang w:eastAsia="id-ID"/>
        </w:rPr>
        <w:t>Metode penelitian merupakan cara ilmiah untuk mendapatkan data yang valid dengan tujuan dapat ditemukan, dibuktikan dan dikembangkan suatu pengetahuan sehingga pada gilirannya dapat digunakan untuk memahami, memecahkan dan mengantisifikasi masalah”.</w:t>
      </w:r>
    </w:p>
    <w:p w:rsidR="002F37DC" w:rsidRDefault="002F37DC" w:rsidP="002F37DC">
      <w:pPr>
        <w:spacing w:line="480" w:lineRule="auto"/>
        <w:ind w:right="14"/>
        <w:jc w:val="both"/>
        <w:rPr>
          <w:rFonts w:ascii="Times New Roman" w:hAnsi="Times New Roman"/>
          <w:sz w:val="24"/>
          <w:szCs w:val="24"/>
        </w:rPr>
      </w:pPr>
    </w:p>
    <w:p w:rsidR="004C2838" w:rsidRPr="004C2838" w:rsidRDefault="004C2838" w:rsidP="002643E1">
      <w:pPr>
        <w:spacing w:after="0" w:line="480" w:lineRule="auto"/>
        <w:ind w:left="851" w:right="14" w:hanging="851"/>
        <w:jc w:val="both"/>
        <w:rPr>
          <w:rFonts w:ascii="Times New Roman" w:hAnsi="Times New Roman"/>
          <w:b/>
          <w:sz w:val="24"/>
          <w:szCs w:val="24"/>
        </w:rPr>
      </w:pPr>
      <w:r>
        <w:rPr>
          <w:rFonts w:ascii="Times New Roman" w:hAnsi="Times New Roman"/>
          <w:b/>
          <w:sz w:val="24"/>
          <w:szCs w:val="24"/>
        </w:rPr>
        <w:t>3.2.1</w:t>
      </w:r>
      <w:r>
        <w:rPr>
          <w:rFonts w:ascii="Times New Roman" w:hAnsi="Times New Roman"/>
          <w:b/>
          <w:sz w:val="24"/>
          <w:szCs w:val="24"/>
        </w:rPr>
        <w:tab/>
        <w:t>Metode y</w:t>
      </w:r>
      <w:r w:rsidRPr="004C2838">
        <w:rPr>
          <w:rFonts w:ascii="Times New Roman" w:hAnsi="Times New Roman"/>
          <w:b/>
          <w:sz w:val="24"/>
          <w:szCs w:val="24"/>
        </w:rPr>
        <w:t>ang Digunakan</w:t>
      </w:r>
    </w:p>
    <w:p w:rsidR="004C2838" w:rsidRPr="006A1909" w:rsidRDefault="004C2838" w:rsidP="002F37DC">
      <w:pPr>
        <w:spacing w:after="0" w:line="480" w:lineRule="auto"/>
        <w:ind w:right="14" w:firstLine="709"/>
        <w:jc w:val="both"/>
        <w:rPr>
          <w:rFonts w:ascii="Times New Roman" w:hAnsi="Times New Roman"/>
          <w:sz w:val="24"/>
          <w:szCs w:val="24"/>
        </w:rPr>
      </w:pPr>
      <w:r w:rsidRPr="006A1909">
        <w:rPr>
          <w:rFonts w:ascii="Times New Roman" w:hAnsi="Times New Roman"/>
          <w:sz w:val="24"/>
          <w:szCs w:val="24"/>
        </w:rPr>
        <w:t>Metode yang digunakan dalam penelitian ini adalah</w:t>
      </w:r>
      <w:r w:rsidR="002F37DC">
        <w:rPr>
          <w:rFonts w:ascii="Times New Roman" w:hAnsi="Times New Roman"/>
          <w:sz w:val="24"/>
          <w:szCs w:val="24"/>
        </w:rPr>
        <w:t xml:space="preserve"> metode deskriptif dan verifikatif</w:t>
      </w:r>
      <w:r w:rsidRPr="006A1909">
        <w:rPr>
          <w:rFonts w:ascii="Times New Roman" w:hAnsi="Times New Roman"/>
          <w:sz w:val="24"/>
          <w:szCs w:val="24"/>
        </w:rPr>
        <w:t>:</w:t>
      </w:r>
    </w:p>
    <w:p w:rsidR="004C2838" w:rsidRPr="006A1909" w:rsidRDefault="004C2838" w:rsidP="002F37DC">
      <w:pPr>
        <w:pStyle w:val="ListParagraph"/>
        <w:numPr>
          <w:ilvl w:val="0"/>
          <w:numId w:val="22"/>
        </w:numPr>
        <w:spacing w:after="0" w:line="480" w:lineRule="auto"/>
        <w:ind w:left="709" w:right="14" w:hanging="709"/>
        <w:jc w:val="both"/>
        <w:rPr>
          <w:rFonts w:ascii="Times New Roman" w:hAnsi="Times New Roman"/>
          <w:sz w:val="24"/>
          <w:szCs w:val="24"/>
        </w:rPr>
      </w:pPr>
      <w:r w:rsidRPr="006A1909">
        <w:rPr>
          <w:rFonts w:ascii="Times New Roman" w:hAnsi="Times New Roman"/>
          <w:sz w:val="24"/>
          <w:szCs w:val="24"/>
        </w:rPr>
        <w:t>Metode deskriptif.</w:t>
      </w:r>
    </w:p>
    <w:p w:rsidR="004C2838" w:rsidRPr="006A1909" w:rsidRDefault="004C2838" w:rsidP="002F37DC">
      <w:pPr>
        <w:pStyle w:val="ListParagraph"/>
        <w:spacing w:after="0" w:line="480" w:lineRule="auto"/>
        <w:ind w:left="0" w:right="14" w:firstLine="709"/>
        <w:jc w:val="both"/>
        <w:rPr>
          <w:rFonts w:ascii="Times New Roman" w:hAnsi="Times New Roman"/>
          <w:sz w:val="24"/>
          <w:szCs w:val="24"/>
        </w:rPr>
      </w:pPr>
      <w:r>
        <w:rPr>
          <w:rFonts w:ascii="Times New Roman" w:hAnsi="Times New Roman"/>
          <w:sz w:val="24"/>
          <w:szCs w:val="24"/>
        </w:rPr>
        <w:tab/>
      </w:r>
      <w:r w:rsidRPr="006A1909">
        <w:rPr>
          <w:rFonts w:ascii="Times New Roman" w:hAnsi="Times New Roman"/>
          <w:sz w:val="24"/>
          <w:szCs w:val="24"/>
        </w:rPr>
        <w:t>Menurut S</w:t>
      </w:r>
      <w:r>
        <w:rPr>
          <w:rFonts w:ascii="Times New Roman" w:hAnsi="Times New Roman"/>
          <w:sz w:val="24"/>
          <w:szCs w:val="24"/>
        </w:rPr>
        <w:t>ugiyono (20</w:t>
      </w:r>
      <w:r w:rsidR="000D7F6D">
        <w:rPr>
          <w:rFonts w:ascii="Times New Roman" w:hAnsi="Times New Roman"/>
          <w:sz w:val="24"/>
          <w:szCs w:val="24"/>
          <w:lang w:val="en-US"/>
        </w:rPr>
        <w:t>09</w:t>
      </w:r>
      <w:r w:rsidRPr="006A1909">
        <w:rPr>
          <w:rFonts w:ascii="Times New Roman" w:hAnsi="Times New Roman"/>
          <w:sz w:val="24"/>
          <w:szCs w:val="24"/>
        </w:rPr>
        <w:t>:207) bahwa metode de</w:t>
      </w:r>
      <w:r>
        <w:rPr>
          <w:rFonts w:ascii="Times New Roman" w:hAnsi="Times New Roman"/>
          <w:sz w:val="24"/>
          <w:szCs w:val="24"/>
        </w:rPr>
        <w:t xml:space="preserve">skriptif adalah metode </w:t>
      </w:r>
      <w:r w:rsidRPr="006A1909">
        <w:rPr>
          <w:rFonts w:ascii="Times New Roman" w:hAnsi="Times New Roman"/>
          <w:sz w:val="24"/>
          <w:szCs w:val="24"/>
        </w:rPr>
        <w:t xml:space="preserve">penelitian untuk membuat gambaran mengenai situasi atau kejadian, sehingga metode ini berkehendak mengadakan akumulasi data. </w:t>
      </w:r>
    </w:p>
    <w:p w:rsidR="004C2838" w:rsidRPr="006A1909" w:rsidRDefault="004C2838" w:rsidP="002F37DC">
      <w:pPr>
        <w:pStyle w:val="ListParagraph"/>
        <w:numPr>
          <w:ilvl w:val="0"/>
          <w:numId w:val="22"/>
        </w:numPr>
        <w:spacing w:after="0" w:line="480" w:lineRule="auto"/>
        <w:ind w:left="0" w:right="14" w:firstLine="0"/>
        <w:jc w:val="both"/>
        <w:rPr>
          <w:rFonts w:ascii="Times New Roman" w:hAnsi="Times New Roman"/>
          <w:sz w:val="24"/>
          <w:szCs w:val="24"/>
        </w:rPr>
      </w:pPr>
      <w:r w:rsidRPr="006A1909">
        <w:rPr>
          <w:rFonts w:ascii="Times New Roman" w:hAnsi="Times New Roman"/>
          <w:sz w:val="24"/>
          <w:szCs w:val="24"/>
        </w:rPr>
        <w:t>Metode verifikatif.</w:t>
      </w:r>
    </w:p>
    <w:p w:rsidR="004C2838" w:rsidRPr="00666A34" w:rsidRDefault="004C2838" w:rsidP="002F37DC">
      <w:pPr>
        <w:spacing w:after="0" w:line="480" w:lineRule="auto"/>
        <w:ind w:right="14" w:firstLine="709"/>
        <w:jc w:val="both"/>
        <w:rPr>
          <w:rFonts w:ascii="Times New Roman" w:hAnsi="Times New Roman"/>
          <w:sz w:val="24"/>
          <w:szCs w:val="24"/>
          <w:lang w:val="en-US"/>
        </w:rPr>
      </w:pPr>
      <w:r w:rsidRPr="00666A34">
        <w:rPr>
          <w:rFonts w:ascii="Times New Roman" w:hAnsi="Times New Roman"/>
          <w:sz w:val="24"/>
          <w:szCs w:val="24"/>
        </w:rPr>
        <w:t>Metode ve</w:t>
      </w:r>
      <w:r>
        <w:rPr>
          <w:rFonts w:ascii="Times New Roman" w:hAnsi="Times New Roman"/>
          <w:sz w:val="24"/>
          <w:szCs w:val="24"/>
        </w:rPr>
        <w:t>rifikatif menurut Sugiyono (20</w:t>
      </w:r>
      <w:r w:rsidR="000D7F6D">
        <w:rPr>
          <w:rFonts w:ascii="Times New Roman" w:hAnsi="Times New Roman"/>
          <w:sz w:val="24"/>
          <w:szCs w:val="24"/>
          <w:lang w:val="en-US"/>
        </w:rPr>
        <w:t>09</w:t>
      </w:r>
      <w:r w:rsidRPr="00666A34">
        <w:rPr>
          <w:rFonts w:ascii="Times New Roman" w:hAnsi="Times New Roman"/>
          <w:sz w:val="24"/>
          <w:szCs w:val="24"/>
        </w:rPr>
        <w:t>:207) adalah</w:t>
      </w:r>
      <w:r w:rsidR="002F37DC">
        <w:rPr>
          <w:rFonts w:ascii="Times New Roman" w:hAnsi="Times New Roman"/>
          <w:sz w:val="24"/>
          <w:szCs w:val="24"/>
        </w:rPr>
        <w:t xml:space="preserve"> m</w:t>
      </w:r>
      <w:r w:rsidRPr="006A1909">
        <w:rPr>
          <w:rFonts w:ascii="Times New Roman" w:hAnsi="Times New Roman"/>
          <w:sz w:val="24"/>
          <w:szCs w:val="24"/>
        </w:rPr>
        <w:t>etode penelitian yang bertujuan untuk mengetahui hubungan  kausalitas antar variabel melalui suatu p</w:t>
      </w:r>
      <w:r>
        <w:rPr>
          <w:rFonts w:ascii="Times New Roman" w:hAnsi="Times New Roman"/>
          <w:sz w:val="24"/>
          <w:szCs w:val="24"/>
        </w:rPr>
        <w:t xml:space="preserve">engujian hipotesis </w:t>
      </w:r>
      <w:r>
        <w:rPr>
          <w:rFonts w:ascii="Times New Roman" w:hAnsi="Times New Roman"/>
          <w:sz w:val="24"/>
          <w:szCs w:val="24"/>
          <w:lang w:val="en-US"/>
        </w:rPr>
        <w:t xml:space="preserve">dengan bantuan </w:t>
      </w:r>
      <w:r w:rsidRPr="006A1909">
        <w:rPr>
          <w:rFonts w:ascii="Times New Roman" w:hAnsi="Times New Roman"/>
          <w:sz w:val="24"/>
          <w:szCs w:val="24"/>
        </w:rPr>
        <w:t xml:space="preserve">perhitungan statistik sehingga didapat hasil pembuktian yang menunjukan </w:t>
      </w:r>
      <w:r>
        <w:rPr>
          <w:rFonts w:ascii="Times New Roman" w:hAnsi="Times New Roman"/>
          <w:sz w:val="24"/>
          <w:szCs w:val="24"/>
        </w:rPr>
        <w:t>hipotesis ditolak atau diterima</w:t>
      </w:r>
      <w:r w:rsidRPr="006A1909">
        <w:rPr>
          <w:rFonts w:ascii="Times New Roman" w:hAnsi="Times New Roman"/>
          <w:sz w:val="24"/>
          <w:szCs w:val="24"/>
        </w:rPr>
        <w:t>.</w:t>
      </w:r>
    </w:p>
    <w:p w:rsidR="004C2838" w:rsidRDefault="004C2838" w:rsidP="004C2838">
      <w:pPr>
        <w:pStyle w:val="ListParagraph"/>
        <w:spacing w:after="0" w:line="480" w:lineRule="auto"/>
        <w:ind w:left="0" w:firstLine="700"/>
        <w:jc w:val="both"/>
        <w:rPr>
          <w:rFonts w:ascii="Times New Roman" w:hAnsi="Times New Roman"/>
          <w:sz w:val="24"/>
          <w:szCs w:val="24"/>
          <w:lang w:val="en-US"/>
        </w:rPr>
      </w:pPr>
      <w:r>
        <w:rPr>
          <w:rFonts w:ascii="Times New Roman" w:hAnsi="Times New Roman"/>
          <w:sz w:val="24"/>
          <w:szCs w:val="24"/>
        </w:rPr>
        <w:lastRenderedPageBreak/>
        <w:t>Sesuai dengan pengertian tersebut, penelitian ini menggunakan metode penelitian deskriptif yaitu dengan mengumpulkan data-data yang terkait dengan</w:t>
      </w:r>
      <w:r>
        <w:rPr>
          <w:rFonts w:ascii="Times New Roman" w:hAnsi="Times New Roman"/>
          <w:sz w:val="24"/>
          <w:szCs w:val="24"/>
          <w:lang w:val="en-US"/>
        </w:rPr>
        <w:t xml:space="preserve"> </w:t>
      </w:r>
      <w:r w:rsidR="00E146A5">
        <w:rPr>
          <w:rFonts w:ascii="Times New Roman" w:hAnsi="Times New Roman"/>
          <w:sz w:val="24"/>
          <w:szCs w:val="24"/>
        </w:rPr>
        <w:t xml:space="preserve">BI </w:t>
      </w:r>
      <w:r w:rsidR="00E146A5" w:rsidRPr="00E146A5">
        <w:rPr>
          <w:rFonts w:ascii="Times New Roman" w:hAnsi="Times New Roman"/>
          <w:i/>
          <w:sz w:val="24"/>
          <w:szCs w:val="24"/>
        </w:rPr>
        <w:t>Rate</w:t>
      </w:r>
      <w:r>
        <w:rPr>
          <w:rFonts w:ascii="Times New Roman" w:hAnsi="Times New Roman"/>
          <w:sz w:val="24"/>
          <w:szCs w:val="24"/>
          <w:lang w:val="en-US"/>
        </w:rPr>
        <w:t xml:space="preserve"> dan </w:t>
      </w:r>
      <w:r w:rsidR="00E146A5" w:rsidRPr="00E146A5">
        <w:rPr>
          <w:rFonts w:ascii="Times New Roman" w:hAnsi="Times New Roman"/>
          <w:sz w:val="24"/>
          <w:szCs w:val="24"/>
        </w:rPr>
        <w:t xml:space="preserve">Suku Bunga </w:t>
      </w:r>
      <w:r w:rsidR="00E146A5">
        <w:rPr>
          <w:rFonts w:ascii="Times New Roman" w:hAnsi="Times New Roman"/>
          <w:sz w:val="24"/>
          <w:szCs w:val="24"/>
        </w:rPr>
        <w:t>Kredit Pemilikan Rumah (</w:t>
      </w:r>
      <w:r w:rsidR="00E146A5" w:rsidRPr="00E146A5">
        <w:rPr>
          <w:rFonts w:ascii="Times New Roman" w:hAnsi="Times New Roman"/>
          <w:sz w:val="24"/>
          <w:szCs w:val="24"/>
        </w:rPr>
        <w:t>KPR</w:t>
      </w:r>
      <w:r w:rsidR="00E146A5">
        <w:rPr>
          <w:rFonts w:ascii="Times New Roman" w:hAnsi="Times New Roman"/>
          <w:sz w:val="24"/>
          <w:szCs w:val="24"/>
        </w:rPr>
        <w:t>)</w:t>
      </w:r>
      <w:r w:rsidRPr="00E146A5">
        <w:rPr>
          <w:rFonts w:ascii="Times New Roman" w:hAnsi="Times New Roman"/>
          <w:sz w:val="24"/>
          <w:szCs w:val="24"/>
          <w:lang w:val="en-US"/>
        </w:rPr>
        <w:t xml:space="preserve"> </w:t>
      </w:r>
      <w:r w:rsidR="00E146A5">
        <w:rPr>
          <w:rFonts w:ascii="Times New Roman" w:hAnsi="Times New Roman"/>
          <w:sz w:val="24"/>
          <w:szCs w:val="24"/>
          <w:lang w:val="en-US"/>
        </w:rPr>
        <w:t xml:space="preserve">pada Bank BUMN. Sedangkan </w:t>
      </w:r>
      <w:r w:rsidR="00E146A5">
        <w:rPr>
          <w:rFonts w:ascii="Times New Roman" w:hAnsi="Times New Roman"/>
          <w:sz w:val="24"/>
          <w:szCs w:val="24"/>
        </w:rPr>
        <w:t>m</w:t>
      </w:r>
      <w:r>
        <w:rPr>
          <w:rFonts w:ascii="Times New Roman" w:hAnsi="Times New Roman"/>
          <w:sz w:val="24"/>
          <w:szCs w:val="24"/>
        </w:rPr>
        <w:t xml:space="preserve">etode verifikatif </w:t>
      </w:r>
      <w:r w:rsidRPr="00FE5725">
        <w:rPr>
          <w:rFonts w:ascii="Times New Roman" w:hAnsi="Times New Roman"/>
          <w:sz w:val="24"/>
          <w:szCs w:val="24"/>
        </w:rPr>
        <w:t>digunakan u</w:t>
      </w:r>
      <w:r>
        <w:rPr>
          <w:rFonts w:ascii="Times New Roman" w:hAnsi="Times New Roman"/>
          <w:sz w:val="24"/>
          <w:szCs w:val="24"/>
        </w:rPr>
        <w:t>ntuk menguji</w:t>
      </w:r>
      <w:r>
        <w:rPr>
          <w:rFonts w:ascii="Times New Roman" w:hAnsi="Times New Roman"/>
          <w:sz w:val="24"/>
          <w:szCs w:val="24"/>
          <w:lang w:val="en-US"/>
        </w:rPr>
        <w:t xml:space="preserve"> </w:t>
      </w:r>
      <w:r w:rsidRPr="00FE5725">
        <w:rPr>
          <w:rFonts w:ascii="Times New Roman" w:hAnsi="Times New Roman"/>
          <w:sz w:val="24"/>
          <w:szCs w:val="24"/>
        </w:rPr>
        <w:t>pengaruh</w:t>
      </w:r>
      <w:r>
        <w:rPr>
          <w:rFonts w:ascii="Times New Roman" w:hAnsi="Times New Roman"/>
          <w:sz w:val="24"/>
          <w:szCs w:val="24"/>
        </w:rPr>
        <w:t xml:space="preserve"> </w:t>
      </w:r>
      <w:r w:rsidR="00E146A5">
        <w:rPr>
          <w:rFonts w:ascii="Times New Roman" w:hAnsi="Times New Roman"/>
          <w:sz w:val="24"/>
          <w:szCs w:val="24"/>
        </w:rPr>
        <w:t xml:space="preserve">BI </w:t>
      </w:r>
      <w:r w:rsidR="00E146A5" w:rsidRPr="00E146A5">
        <w:rPr>
          <w:rFonts w:ascii="Times New Roman" w:hAnsi="Times New Roman"/>
          <w:i/>
          <w:sz w:val="24"/>
          <w:szCs w:val="24"/>
        </w:rPr>
        <w:t>Rate</w:t>
      </w:r>
      <w:r w:rsidR="00E146A5">
        <w:rPr>
          <w:rFonts w:ascii="Times New Roman" w:hAnsi="Times New Roman"/>
          <w:sz w:val="24"/>
          <w:szCs w:val="24"/>
        </w:rPr>
        <w:t xml:space="preserve"> </w:t>
      </w:r>
      <w:r>
        <w:rPr>
          <w:rFonts w:ascii="Times New Roman" w:hAnsi="Times New Roman"/>
          <w:sz w:val="24"/>
          <w:szCs w:val="24"/>
          <w:lang w:val="en-US"/>
        </w:rPr>
        <w:t>terhadap</w:t>
      </w:r>
      <w:r w:rsidR="00E146A5" w:rsidRPr="00E146A5">
        <w:t xml:space="preserve"> </w:t>
      </w:r>
      <w:r w:rsidR="00E146A5" w:rsidRPr="00E146A5">
        <w:rPr>
          <w:rFonts w:ascii="Times New Roman" w:hAnsi="Times New Roman"/>
          <w:sz w:val="24"/>
          <w:szCs w:val="24"/>
          <w:lang w:val="en-US"/>
        </w:rPr>
        <w:t>Suku Bunga Kredit Pemilikan Rumah (KPR)</w:t>
      </w:r>
      <w:r>
        <w:rPr>
          <w:rFonts w:ascii="Times New Roman" w:hAnsi="Times New Roman"/>
          <w:sz w:val="24"/>
          <w:szCs w:val="24"/>
        </w:rPr>
        <w:t>,</w:t>
      </w:r>
      <w:r>
        <w:rPr>
          <w:rFonts w:ascii="Times New Roman" w:hAnsi="Times New Roman"/>
          <w:sz w:val="24"/>
          <w:szCs w:val="24"/>
          <w:lang w:val="en-US"/>
        </w:rPr>
        <w:t xml:space="preserve"> serta </w:t>
      </w:r>
      <w:r w:rsidRPr="00FE5725">
        <w:rPr>
          <w:rFonts w:ascii="Times New Roman" w:hAnsi="Times New Roman"/>
          <w:sz w:val="24"/>
          <w:szCs w:val="24"/>
        </w:rPr>
        <w:t>pengujian suatu hipotesis apakah diterima atau ditolak</w:t>
      </w:r>
      <w:r>
        <w:rPr>
          <w:rFonts w:ascii="Times New Roman" w:hAnsi="Times New Roman"/>
          <w:sz w:val="24"/>
          <w:szCs w:val="24"/>
        </w:rPr>
        <w:t>.</w:t>
      </w:r>
    </w:p>
    <w:p w:rsidR="004C2838" w:rsidRDefault="004C2838" w:rsidP="002F37DC">
      <w:pPr>
        <w:spacing w:after="0" w:line="480" w:lineRule="auto"/>
        <w:jc w:val="both"/>
        <w:rPr>
          <w:rFonts w:ascii="Times New Roman" w:eastAsia="Calibri" w:hAnsi="Times New Roman" w:cs="Times New Roman"/>
          <w:b/>
          <w:iCs/>
          <w:sz w:val="24"/>
          <w:szCs w:val="24"/>
          <w:lang w:val="en-US"/>
        </w:rPr>
      </w:pPr>
    </w:p>
    <w:p w:rsidR="004C2838" w:rsidRDefault="004C2838" w:rsidP="004C2838">
      <w:pPr>
        <w:spacing w:after="0" w:line="480" w:lineRule="auto"/>
        <w:ind w:left="851" w:hanging="851"/>
        <w:jc w:val="both"/>
        <w:rPr>
          <w:rFonts w:ascii="Times New Roman" w:eastAsia="Calibri" w:hAnsi="Times New Roman" w:cs="Times New Roman"/>
          <w:b/>
          <w:iCs/>
          <w:sz w:val="24"/>
          <w:szCs w:val="24"/>
          <w:lang w:val="en-US"/>
        </w:rPr>
      </w:pPr>
      <w:r>
        <w:rPr>
          <w:rFonts w:ascii="Times New Roman" w:eastAsia="Calibri" w:hAnsi="Times New Roman" w:cs="Times New Roman"/>
          <w:b/>
          <w:iCs/>
          <w:sz w:val="24"/>
          <w:szCs w:val="24"/>
          <w:lang w:val="en-US"/>
        </w:rPr>
        <w:t>3.2.2</w:t>
      </w:r>
      <w:r>
        <w:rPr>
          <w:rFonts w:ascii="Times New Roman" w:eastAsia="Calibri" w:hAnsi="Times New Roman" w:cs="Times New Roman"/>
          <w:b/>
          <w:iCs/>
          <w:sz w:val="24"/>
          <w:szCs w:val="24"/>
          <w:lang w:val="en-US"/>
        </w:rPr>
        <w:tab/>
        <w:t>Operasionalisasi Variabel Penelitian</w:t>
      </w:r>
    </w:p>
    <w:p w:rsidR="00E146A5" w:rsidRPr="00E146A5" w:rsidRDefault="00E146A5" w:rsidP="00E146A5">
      <w:pPr>
        <w:spacing w:after="0" w:line="480" w:lineRule="auto"/>
        <w:ind w:firstLine="709"/>
        <w:jc w:val="both"/>
        <w:rPr>
          <w:rFonts w:ascii="Times New Roman" w:eastAsia="Calibri" w:hAnsi="Times New Roman" w:cs="Times New Roman"/>
          <w:sz w:val="24"/>
          <w:szCs w:val="24"/>
          <w:lang w:val="id-ID"/>
        </w:rPr>
      </w:pPr>
      <w:r w:rsidRPr="00E146A5">
        <w:rPr>
          <w:rFonts w:ascii="Times New Roman" w:eastAsia="Calibri" w:hAnsi="Times New Roman" w:cs="Times New Roman"/>
          <w:sz w:val="24"/>
          <w:szCs w:val="24"/>
          <w:lang w:val="en-US"/>
        </w:rPr>
        <w:t xml:space="preserve">Menurut </w:t>
      </w:r>
      <w:r w:rsidRPr="00E146A5">
        <w:rPr>
          <w:rFonts w:ascii="Times New Roman" w:eastAsia="Calibri" w:hAnsi="Times New Roman" w:cs="Times New Roman"/>
          <w:sz w:val="24"/>
          <w:szCs w:val="24"/>
          <w:lang w:val="id-ID"/>
        </w:rPr>
        <w:t>Sugiyono (2009:3) operasional variabel adalah suatu atribut atau sifat atau nilai dari orang, objek atau  kegiatan yang mempunyai variasi tertentu yang ditetapkan oleh peneliti untuk dipelajari dan kemudian ditarik kesimpulannya.</w:t>
      </w:r>
    </w:p>
    <w:p w:rsidR="00B85FB5" w:rsidRPr="00B85FB5" w:rsidRDefault="00E146A5" w:rsidP="00AF7511">
      <w:pPr>
        <w:spacing w:after="0" w:line="480" w:lineRule="auto"/>
        <w:jc w:val="both"/>
        <w:rPr>
          <w:rFonts w:ascii="Times New Roman" w:eastAsia="Calibri" w:hAnsi="Times New Roman" w:cs="Times New Roman"/>
          <w:sz w:val="24"/>
          <w:szCs w:val="24"/>
          <w:lang w:val="en-US"/>
        </w:rPr>
      </w:pPr>
      <w:r w:rsidRPr="00E146A5">
        <w:rPr>
          <w:rFonts w:ascii="Times New Roman" w:eastAsia="Calibri" w:hAnsi="Times New Roman" w:cs="Times New Roman"/>
          <w:sz w:val="24"/>
          <w:szCs w:val="24"/>
          <w:lang w:val="id-ID"/>
        </w:rPr>
        <w:tab/>
        <w:t xml:space="preserve">Berdasarkan judul penelitian “Pengaruh BI </w:t>
      </w:r>
      <w:r w:rsidRPr="00E146A5">
        <w:rPr>
          <w:rFonts w:ascii="Times New Roman" w:eastAsia="Calibri" w:hAnsi="Times New Roman" w:cs="Times New Roman"/>
          <w:i/>
          <w:sz w:val="24"/>
          <w:szCs w:val="24"/>
          <w:lang w:val="id-ID"/>
        </w:rPr>
        <w:t>Rate</w:t>
      </w:r>
      <w:r>
        <w:rPr>
          <w:rFonts w:ascii="Times New Roman" w:eastAsia="Calibri" w:hAnsi="Times New Roman" w:cs="Times New Roman"/>
          <w:sz w:val="24"/>
          <w:szCs w:val="24"/>
          <w:lang w:val="id-ID"/>
        </w:rPr>
        <w:t xml:space="preserve"> terhadap Suku Bunga </w:t>
      </w:r>
      <w:r>
        <w:rPr>
          <w:rFonts w:ascii="Times New Roman" w:eastAsia="Calibri" w:hAnsi="Times New Roman" w:cs="Times New Roman"/>
          <w:sz w:val="24"/>
          <w:szCs w:val="24"/>
          <w:lang w:val="en-US"/>
        </w:rPr>
        <w:t>Kredit Pemilikan Rumah (KPR)</w:t>
      </w:r>
      <w:r w:rsidR="00B85FB5">
        <w:rPr>
          <w:rFonts w:ascii="Times New Roman" w:eastAsia="Calibri" w:hAnsi="Times New Roman" w:cs="Times New Roman"/>
          <w:sz w:val="24"/>
          <w:szCs w:val="24"/>
          <w:lang w:val="id-ID"/>
        </w:rPr>
        <w:t>”</w:t>
      </w:r>
      <w:r w:rsidR="00B85FB5">
        <w:rPr>
          <w:rFonts w:ascii="Times New Roman" w:eastAsia="Calibri" w:hAnsi="Times New Roman" w:cs="Times New Roman"/>
          <w:sz w:val="24"/>
          <w:szCs w:val="24"/>
          <w:lang w:val="en-US"/>
        </w:rPr>
        <w:t xml:space="preserve">, </w:t>
      </w:r>
      <w:r w:rsidR="00B85FB5">
        <w:rPr>
          <w:rFonts w:ascii="Times New Roman" w:eastAsia="Calibri" w:hAnsi="Times New Roman" w:cs="Times New Roman"/>
          <w:sz w:val="24"/>
          <w:szCs w:val="24"/>
          <w:lang w:val="id-ID"/>
        </w:rPr>
        <w:t xml:space="preserve"> </w:t>
      </w:r>
      <w:r w:rsidR="00B85FB5">
        <w:rPr>
          <w:rFonts w:ascii="Times New Roman" w:eastAsia="Calibri" w:hAnsi="Times New Roman" w:cs="Times New Roman"/>
          <w:sz w:val="24"/>
          <w:szCs w:val="24"/>
          <w:lang w:val="en-US"/>
        </w:rPr>
        <w:t>v</w:t>
      </w:r>
      <w:r w:rsidRPr="00E146A5">
        <w:rPr>
          <w:rFonts w:ascii="Times New Roman" w:eastAsia="Calibri" w:hAnsi="Times New Roman" w:cs="Times New Roman"/>
          <w:sz w:val="24"/>
          <w:szCs w:val="24"/>
          <w:lang w:val="id-ID"/>
        </w:rPr>
        <w:t>ariabel-variabel penelitiannya adalah sebagai berikut:</w:t>
      </w:r>
    </w:p>
    <w:p w:rsidR="00E146A5" w:rsidRPr="00E146A5" w:rsidRDefault="00E146A5" w:rsidP="00E146A5">
      <w:pPr>
        <w:numPr>
          <w:ilvl w:val="0"/>
          <w:numId w:val="23"/>
        </w:numPr>
        <w:spacing w:after="0" w:line="480" w:lineRule="auto"/>
        <w:ind w:hanging="720"/>
        <w:contextualSpacing/>
        <w:jc w:val="both"/>
        <w:rPr>
          <w:rFonts w:ascii="Times New Roman" w:eastAsia="Calibri" w:hAnsi="Times New Roman" w:cs="Times New Roman"/>
          <w:sz w:val="24"/>
          <w:szCs w:val="24"/>
          <w:lang w:val="id-ID"/>
        </w:rPr>
      </w:pPr>
      <w:r w:rsidRPr="00E146A5">
        <w:rPr>
          <w:rFonts w:ascii="Times New Roman" w:eastAsia="Calibri" w:hAnsi="Times New Roman" w:cs="Times New Roman"/>
          <w:sz w:val="24"/>
          <w:szCs w:val="24"/>
          <w:lang w:val="id-ID"/>
        </w:rPr>
        <w:t>Variabel Independen (X)</w:t>
      </w:r>
    </w:p>
    <w:p w:rsidR="00E146A5" w:rsidRPr="00E146A5" w:rsidRDefault="00E146A5" w:rsidP="00E146A5">
      <w:pPr>
        <w:spacing w:after="0" w:line="480" w:lineRule="auto"/>
        <w:ind w:firstLine="709"/>
        <w:jc w:val="both"/>
        <w:rPr>
          <w:rFonts w:ascii="Times New Roman" w:eastAsia="Calibri" w:hAnsi="Times New Roman" w:cs="Times New Roman"/>
          <w:bCs/>
          <w:sz w:val="24"/>
          <w:szCs w:val="24"/>
          <w:lang w:val="en-US"/>
        </w:rPr>
      </w:pPr>
      <w:r w:rsidRPr="00E146A5">
        <w:rPr>
          <w:rFonts w:ascii="Times New Roman" w:eastAsia="Calibri" w:hAnsi="Times New Roman" w:cs="Times New Roman"/>
          <w:bCs/>
          <w:sz w:val="24"/>
          <w:szCs w:val="24"/>
          <w:lang w:val="sv-SE"/>
        </w:rPr>
        <w:t>Variabel independen adalah suatu variabel yang keberadaannya tidak dipengaruhi</w:t>
      </w:r>
      <w:r w:rsidRPr="00E146A5">
        <w:rPr>
          <w:rFonts w:ascii="Times New Roman" w:eastAsia="Calibri" w:hAnsi="Times New Roman" w:cs="Times New Roman"/>
          <w:bCs/>
          <w:sz w:val="24"/>
          <w:szCs w:val="24"/>
          <w:lang w:val="id-ID"/>
        </w:rPr>
        <w:t xml:space="preserve"> </w:t>
      </w:r>
      <w:r w:rsidRPr="00E146A5">
        <w:rPr>
          <w:rFonts w:ascii="Times New Roman" w:eastAsia="Calibri" w:hAnsi="Times New Roman" w:cs="Times New Roman"/>
          <w:bCs/>
          <w:sz w:val="24"/>
          <w:szCs w:val="24"/>
          <w:lang w:val="sv-SE"/>
        </w:rPr>
        <w:t>oleh variabel lain. Variabel independen ini merupakan faktor penyebab yang akan mempengaruhi variabel lain. Pada penelitian ini variabel X yaitu</w:t>
      </w:r>
      <w:r w:rsidRPr="00E146A5">
        <w:rPr>
          <w:rFonts w:ascii="Times New Roman" w:eastAsia="Calibri" w:hAnsi="Times New Roman" w:cs="Times New Roman"/>
          <w:bCs/>
          <w:sz w:val="24"/>
          <w:szCs w:val="24"/>
          <w:lang w:val="id-ID"/>
        </w:rPr>
        <w:t xml:space="preserve"> BI </w:t>
      </w:r>
      <w:r w:rsidRPr="00E146A5">
        <w:rPr>
          <w:rFonts w:ascii="Times New Roman" w:eastAsia="Calibri" w:hAnsi="Times New Roman" w:cs="Times New Roman"/>
          <w:bCs/>
          <w:i/>
          <w:sz w:val="24"/>
          <w:szCs w:val="24"/>
          <w:lang w:val="id-ID"/>
        </w:rPr>
        <w:t>Rate</w:t>
      </w:r>
      <w:r w:rsidRPr="00E146A5">
        <w:rPr>
          <w:rFonts w:ascii="Times New Roman" w:eastAsia="Calibri" w:hAnsi="Times New Roman" w:cs="Times New Roman"/>
          <w:bCs/>
          <w:sz w:val="24"/>
          <w:szCs w:val="24"/>
          <w:lang w:val="id-ID"/>
        </w:rPr>
        <w:t>.</w:t>
      </w:r>
    </w:p>
    <w:p w:rsidR="00E146A5" w:rsidRPr="00E146A5" w:rsidRDefault="00E146A5" w:rsidP="00E146A5">
      <w:pPr>
        <w:numPr>
          <w:ilvl w:val="0"/>
          <w:numId w:val="23"/>
        </w:numPr>
        <w:spacing w:after="0" w:line="480" w:lineRule="auto"/>
        <w:ind w:left="709" w:hanging="709"/>
        <w:contextualSpacing/>
        <w:jc w:val="both"/>
        <w:rPr>
          <w:rFonts w:ascii="Times New Roman" w:eastAsia="Calibri" w:hAnsi="Times New Roman" w:cs="Times New Roman"/>
          <w:sz w:val="24"/>
          <w:szCs w:val="24"/>
          <w:lang w:val="id-ID"/>
        </w:rPr>
      </w:pPr>
      <w:r w:rsidRPr="00E146A5">
        <w:rPr>
          <w:rFonts w:ascii="Times New Roman" w:eastAsia="Calibri" w:hAnsi="Times New Roman" w:cs="Times New Roman"/>
          <w:bCs/>
          <w:sz w:val="24"/>
          <w:szCs w:val="24"/>
          <w:lang w:val="sv-SE"/>
        </w:rPr>
        <w:t>Variabel Dependen (Y)</w:t>
      </w:r>
    </w:p>
    <w:p w:rsidR="00E146A5" w:rsidRPr="00AF7511" w:rsidRDefault="00E146A5" w:rsidP="00AF7511">
      <w:pPr>
        <w:spacing w:after="0" w:line="480" w:lineRule="auto"/>
        <w:ind w:firstLine="709"/>
        <w:jc w:val="both"/>
        <w:rPr>
          <w:rFonts w:ascii="Times New Roman" w:eastAsia="Calibri" w:hAnsi="Times New Roman" w:cs="Times New Roman"/>
          <w:bCs/>
          <w:sz w:val="24"/>
          <w:szCs w:val="24"/>
          <w:lang w:val="en-US"/>
        </w:rPr>
      </w:pPr>
      <w:r w:rsidRPr="00E146A5">
        <w:rPr>
          <w:rFonts w:ascii="Times New Roman" w:eastAsia="Calibri" w:hAnsi="Times New Roman" w:cs="Times New Roman"/>
          <w:bCs/>
          <w:sz w:val="24"/>
          <w:szCs w:val="24"/>
          <w:lang w:val="sv-SE"/>
        </w:rPr>
        <w:t>Variabel dependen adala</w:t>
      </w:r>
      <w:r w:rsidRPr="00E146A5">
        <w:rPr>
          <w:rFonts w:ascii="Times New Roman" w:eastAsia="Calibri" w:hAnsi="Times New Roman" w:cs="Times New Roman"/>
          <w:bCs/>
          <w:sz w:val="24"/>
          <w:szCs w:val="24"/>
          <w:lang w:val="id-ID"/>
        </w:rPr>
        <w:t>h</w:t>
      </w:r>
      <w:r w:rsidRPr="00E146A5">
        <w:rPr>
          <w:rFonts w:ascii="Times New Roman" w:eastAsia="Calibri" w:hAnsi="Times New Roman" w:cs="Times New Roman"/>
          <w:bCs/>
          <w:sz w:val="24"/>
          <w:szCs w:val="24"/>
          <w:lang w:val="sv-SE"/>
        </w:rPr>
        <w:t xml:space="preserve"> variabel yang keberadaanya merupakan sesuatu  yang dipengaruhi oleh variabel independen. Pada penelitian ini variabel dependen nya yaitu</w:t>
      </w:r>
      <w:r w:rsidRPr="00E146A5">
        <w:rPr>
          <w:rFonts w:ascii="Times New Roman" w:eastAsia="Calibri" w:hAnsi="Times New Roman" w:cs="Times New Roman"/>
          <w:bCs/>
          <w:sz w:val="24"/>
          <w:szCs w:val="24"/>
          <w:lang w:val="id-ID"/>
        </w:rPr>
        <w:t xml:space="preserve"> Suku Bunga </w:t>
      </w:r>
      <w:r>
        <w:rPr>
          <w:rFonts w:ascii="Times New Roman" w:eastAsia="Calibri" w:hAnsi="Times New Roman" w:cs="Times New Roman"/>
          <w:bCs/>
          <w:sz w:val="24"/>
          <w:szCs w:val="24"/>
          <w:lang w:val="en-US"/>
        </w:rPr>
        <w:t>Kredit Pemilikan Rumah (KPR)</w:t>
      </w:r>
      <w:r w:rsidRPr="00E146A5">
        <w:rPr>
          <w:rFonts w:ascii="Times New Roman" w:eastAsia="Calibri" w:hAnsi="Times New Roman" w:cs="Times New Roman"/>
          <w:bCs/>
          <w:sz w:val="24"/>
          <w:szCs w:val="24"/>
          <w:lang w:val="id-ID"/>
        </w:rPr>
        <w:t>.</w:t>
      </w:r>
    </w:p>
    <w:p w:rsidR="00452DA0" w:rsidRPr="00452DA0" w:rsidRDefault="00452DA0" w:rsidP="00AF7511">
      <w:pPr>
        <w:spacing w:after="0" w:line="480" w:lineRule="auto"/>
        <w:ind w:firstLine="709"/>
        <w:jc w:val="both"/>
        <w:rPr>
          <w:rFonts w:ascii="Times New Roman" w:eastAsia="Calibri" w:hAnsi="Times New Roman" w:cs="Times New Roman"/>
          <w:sz w:val="24"/>
          <w:szCs w:val="24"/>
          <w:lang w:val="id-ID"/>
        </w:rPr>
      </w:pPr>
      <w:r w:rsidRPr="00452DA0">
        <w:rPr>
          <w:rFonts w:ascii="Times New Roman" w:eastAsia="Calibri" w:hAnsi="Times New Roman" w:cs="Times New Roman"/>
          <w:sz w:val="24"/>
          <w:szCs w:val="24"/>
          <w:lang w:val="id-ID"/>
        </w:rPr>
        <w:lastRenderedPageBreak/>
        <w:t>Dari kedua variabel tersebut, indikator yang digunakan dalam pengukuran dijelaskan dalam Tabel 3.1:</w:t>
      </w:r>
    </w:p>
    <w:p w:rsidR="00452DA0" w:rsidRPr="00452DA0" w:rsidRDefault="00452DA0" w:rsidP="00452DA0">
      <w:pPr>
        <w:spacing w:after="160" w:line="480" w:lineRule="auto"/>
        <w:ind w:firstLine="709"/>
        <w:jc w:val="center"/>
        <w:rPr>
          <w:rFonts w:ascii="Times New Roman" w:eastAsia="Calibri" w:hAnsi="Times New Roman" w:cs="Times New Roman"/>
          <w:b/>
          <w:sz w:val="24"/>
          <w:szCs w:val="24"/>
          <w:lang w:val="id-ID"/>
        </w:rPr>
      </w:pPr>
      <w:r w:rsidRPr="00452DA0">
        <w:rPr>
          <w:rFonts w:ascii="Times New Roman" w:eastAsia="Calibri" w:hAnsi="Times New Roman" w:cs="Times New Roman"/>
          <w:b/>
          <w:sz w:val="24"/>
          <w:szCs w:val="24"/>
          <w:lang w:val="id-ID"/>
        </w:rPr>
        <w:t>Tabel 3.1</w:t>
      </w:r>
    </w:p>
    <w:p w:rsidR="00452DA0" w:rsidRPr="00452DA0" w:rsidRDefault="00452DA0" w:rsidP="00452DA0">
      <w:pPr>
        <w:spacing w:after="160" w:line="480" w:lineRule="auto"/>
        <w:ind w:firstLine="709"/>
        <w:jc w:val="center"/>
        <w:rPr>
          <w:rFonts w:ascii="Times New Roman" w:eastAsia="Calibri" w:hAnsi="Times New Roman" w:cs="Times New Roman"/>
          <w:b/>
          <w:sz w:val="24"/>
          <w:szCs w:val="24"/>
          <w:lang w:val="id-ID"/>
        </w:rPr>
      </w:pPr>
      <w:r w:rsidRPr="00452DA0">
        <w:rPr>
          <w:rFonts w:ascii="Times New Roman" w:eastAsia="Calibri" w:hAnsi="Times New Roman" w:cs="Times New Roman"/>
          <w:b/>
          <w:sz w:val="24"/>
          <w:szCs w:val="24"/>
          <w:lang w:val="id-ID"/>
        </w:rPr>
        <w:t>Operasional Variabel</w:t>
      </w:r>
    </w:p>
    <w:tbl>
      <w:tblPr>
        <w:tblStyle w:val="TableGrid"/>
        <w:tblW w:w="0" w:type="auto"/>
        <w:tblLook w:val="04A0" w:firstRow="1" w:lastRow="0" w:firstColumn="1" w:lastColumn="0" w:noHBand="0" w:noVBand="1"/>
      </w:tblPr>
      <w:tblGrid>
        <w:gridCol w:w="2026"/>
        <w:gridCol w:w="2335"/>
        <w:gridCol w:w="1719"/>
        <w:gridCol w:w="2027"/>
      </w:tblGrid>
      <w:tr w:rsidR="00452DA0" w:rsidRPr="00452DA0" w:rsidTr="00B85FB5">
        <w:trPr>
          <w:trHeight w:val="767"/>
        </w:trPr>
        <w:tc>
          <w:tcPr>
            <w:tcW w:w="2026" w:type="dxa"/>
            <w:vAlign w:val="center"/>
          </w:tcPr>
          <w:p w:rsidR="00452DA0" w:rsidRPr="00452DA0" w:rsidRDefault="00452DA0" w:rsidP="00452DA0">
            <w:pPr>
              <w:spacing w:line="480" w:lineRule="auto"/>
              <w:jc w:val="center"/>
              <w:rPr>
                <w:rFonts w:ascii="Times New Roman" w:eastAsia="Calibri" w:hAnsi="Times New Roman" w:cs="Times New Roman"/>
                <w:sz w:val="24"/>
                <w:szCs w:val="24"/>
              </w:rPr>
            </w:pPr>
            <w:r w:rsidRPr="00452DA0">
              <w:rPr>
                <w:rFonts w:ascii="Times New Roman" w:eastAsia="Calibri" w:hAnsi="Times New Roman" w:cs="Times New Roman"/>
                <w:sz w:val="24"/>
                <w:szCs w:val="24"/>
              </w:rPr>
              <w:t>Variabel</w:t>
            </w:r>
          </w:p>
        </w:tc>
        <w:tc>
          <w:tcPr>
            <w:tcW w:w="2335" w:type="dxa"/>
            <w:vAlign w:val="center"/>
          </w:tcPr>
          <w:p w:rsidR="00452DA0" w:rsidRPr="00452DA0" w:rsidRDefault="00452DA0" w:rsidP="00452DA0">
            <w:pPr>
              <w:spacing w:line="480" w:lineRule="auto"/>
              <w:jc w:val="center"/>
              <w:rPr>
                <w:rFonts w:ascii="Times New Roman" w:eastAsia="Calibri" w:hAnsi="Times New Roman" w:cs="Times New Roman"/>
                <w:sz w:val="24"/>
                <w:szCs w:val="24"/>
              </w:rPr>
            </w:pPr>
            <w:r w:rsidRPr="00452DA0">
              <w:rPr>
                <w:rFonts w:ascii="Times New Roman" w:eastAsia="Calibri" w:hAnsi="Times New Roman" w:cs="Times New Roman"/>
                <w:sz w:val="24"/>
                <w:szCs w:val="24"/>
              </w:rPr>
              <w:t>Konsep</w:t>
            </w:r>
          </w:p>
        </w:tc>
        <w:tc>
          <w:tcPr>
            <w:tcW w:w="1719" w:type="dxa"/>
            <w:vAlign w:val="center"/>
          </w:tcPr>
          <w:p w:rsidR="00452DA0" w:rsidRPr="00452DA0" w:rsidRDefault="00452DA0" w:rsidP="00452DA0">
            <w:pPr>
              <w:spacing w:line="480" w:lineRule="auto"/>
              <w:jc w:val="center"/>
              <w:rPr>
                <w:rFonts w:ascii="Times New Roman" w:eastAsia="Calibri" w:hAnsi="Times New Roman" w:cs="Times New Roman"/>
                <w:sz w:val="24"/>
                <w:szCs w:val="24"/>
              </w:rPr>
            </w:pPr>
            <w:r w:rsidRPr="00452DA0">
              <w:rPr>
                <w:rFonts w:ascii="Times New Roman" w:eastAsia="Calibri" w:hAnsi="Times New Roman" w:cs="Times New Roman"/>
                <w:sz w:val="24"/>
                <w:szCs w:val="24"/>
              </w:rPr>
              <w:t>Indikator</w:t>
            </w:r>
          </w:p>
        </w:tc>
        <w:tc>
          <w:tcPr>
            <w:tcW w:w="2027" w:type="dxa"/>
            <w:vAlign w:val="center"/>
          </w:tcPr>
          <w:p w:rsidR="00452DA0" w:rsidRPr="00452DA0" w:rsidRDefault="00452DA0" w:rsidP="00452DA0">
            <w:pPr>
              <w:spacing w:line="480" w:lineRule="auto"/>
              <w:jc w:val="center"/>
              <w:rPr>
                <w:rFonts w:ascii="Times New Roman" w:eastAsia="Calibri" w:hAnsi="Times New Roman" w:cs="Times New Roman"/>
                <w:sz w:val="24"/>
                <w:szCs w:val="24"/>
              </w:rPr>
            </w:pPr>
            <w:r w:rsidRPr="00452DA0">
              <w:rPr>
                <w:rFonts w:ascii="Times New Roman" w:eastAsia="Calibri" w:hAnsi="Times New Roman" w:cs="Times New Roman"/>
                <w:sz w:val="24"/>
                <w:szCs w:val="24"/>
              </w:rPr>
              <w:t>Skala Pengukuran</w:t>
            </w:r>
          </w:p>
        </w:tc>
      </w:tr>
      <w:tr w:rsidR="00452DA0" w:rsidRPr="00452DA0" w:rsidTr="00B85FB5">
        <w:trPr>
          <w:trHeight w:val="99"/>
        </w:trPr>
        <w:tc>
          <w:tcPr>
            <w:tcW w:w="2026" w:type="dxa"/>
            <w:vAlign w:val="center"/>
          </w:tcPr>
          <w:p w:rsidR="00452DA0" w:rsidRPr="00452DA0" w:rsidRDefault="00452DA0" w:rsidP="00452DA0">
            <w:pPr>
              <w:spacing w:line="480" w:lineRule="auto"/>
              <w:jc w:val="center"/>
              <w:rPr>
                <w:rFonts w:ascii="Times New Roman" w:eastAsia="Calibri" w:hAnsi="Times New Roman" w:cs="Times New Roman"/>
                <w:sz w:val="24"/>
                <w:szCs w:val="24"/>
              </w:rPr>
            </w:pPr>
            <w:r w:rsidRPr="00452DA0">
              <w:rPr>
                <w:rFonts w:ascii="Times New Roman" w:eastAsia="Calibri" w:hAnsi="Times New Roman" w:cs="Times New Roman"/>
                <w:sz w:val="24"/>
                <w:szCs w:val="24"/>
              </w:rPr>
              <w:t xml:space="preserve">BI </w:t>
            </w:r>
            <w:r w:rsidRPr="00452DA0">
              <w:rPr>
                <w:rFonts w:ascii="Times New Roman" w:eastAsia="Calibri" w:hAnsi="Times New Roman" w:cs="Times New Roman"/>
                <w:i/>
                <w:sz w:val="24"/>
                <w:szCs w:val="24"/>
              </w:rPr>
              <w:t>Rate</w:t>
            </w:r>
            <w:r w:rsidRPr="00452DA0">
              <w:rPr>
                <w:rFonts w:ascii="Times New Roman" w:eastAsia="Calibri" w:hAnsi="Times New Roman" w:cs="Times New Roman"/>
                <w:sz w:val="24"/>
                <w:szCs w:val="24"/>
              </w:rPr>
              <w:t xml:space="preserve"> (X)</w:t>
            </w:r>
          </w:p>
        </w:tc>
        <w:tc>
          <w:tcPr>
            <w:tcW w:w="2335" w:type="dxa"/>
          </w:tcPr>
          <w:p w:rsidR="00452DA0" w:rsidRDefault="00452DA0" w:rsidP="00D55B24">
            <w:pPr>
              <w:spacing w:line="276" w:lineRule="auto"/>
              <w:rPr>
                <w:rFonts w:ascii="Times New Roman" w:eastAsia="Calibri" w:hAnsi="Times New Roman" w:cs="Times New Roman"/>
                <w:sz w:val="24"/>
                <w:szCs w:val="24"/>
                <w:lang w:val="en-US"/>
              </w:rPr>
            </w:pPr>
            <w:r w:rsidRPr="00452DA0">
              <w:rPr>
                <w:rFonts w:ascii="Times New Roman" w:eastAsia="Calibri" w:hAnsi="Times New Roman" w:cs="Times New Roman"/>
                <w:sz w:val="24"/>
                <w:szCs w:val="24"/>
              </w:rPr>
              <w:t xml:space="preserve">BI </w:t>
            </w:r>
            <w:r w:rsidRPr="00452DA0">
              <w:rPr>
                <w:rFonts w:ascii="Times New Roman" w:eastAsia="Calibri" w:hAnsi="Times New Roman" w:cs="Times New Roman"/>
                <w:i/>
                <w:sz w:val="24"/>
                <w:szCs w:val="24"/>
              </w:rPr>
              <w:t>Rate</w:t>
            </w:r>
            <w:r w:rsidRPr="00452DA0">
              <w:rPr>
                <w:rFonts w:ascii="Times New Roman" w:eastAsia="Calibri" w:hAnsi="Times New Roman" w:cs="Times New Roman"/>
                <w:sz w:val="24"/>
                <w:szCs w:val="24"/>
              </w:rPr>
              <w:t xml:space="preserve">  adalah suku bunga kebijakan yang mencerminkan sikap atau </w:t>
            </w:r>
            <w:r w:rsidRPr="00452DA0">
              <w:rPr>
                <w:rFonts w:ascii="Times New Roman" w:eastAsia="Calibri" w:hAnsi="Times New Roman" w:cs="Times New Roman"/>
                <w:i/>
                <w:sz w:val="24"/>
                <w:szCs w:val="24"/>
              </w:rPr>
              <w:t>stance</w:t>
            </w:r>
            <w:r w:rsidRPr="00452DA0">
              <w:rPr>
                <w:rFonts w:ascii="Times New Roman" w:eastAsia="Calibri" w:hAnsi="Times New Roman" w:cs="Times New Roman"/>
                <w:sz w:val="24"/>
                <w:szCs w:val="24"/>
              </w:rPr>
              <w:t xml:space="preserve"> kebijakan moneter yang ditetapkan oleh Bank Indonesia  dan diumumkan kepada publik.</w:t>
            </w:r>
          </w:p>
          <w:p w:rsidR="004B493B" w:rsidRPr="004B493B" w:rsidRDefault="004B493B" w:rsidP="00D55B24">
            <w:pPr>
              <w:spacing w:line="276" w:lineRule="auto"/>
              <w:rPr>
                <w:rFonts w:ascii="Times New Roman" w:eastAsia="Calibri" w:hAnsi="Times New Roman" w:cs="Times New Roman"/>
                <w:sz w:val="24"/>
                <w:szCs w:val="24"/>
                <w:lang w:val="en-US"/>
              </w:rPr>
            </w:pPr>
          </w:p>
          <w:p w:rsidR="00452DA0" w:rsidRPr="00452DA0" w:rsidRDefault="00452DA0" w:rsidP="00452DA0">
            <w:pPr>
              <w:jc w:val="center"/>
              <w:rPr>
                <w:rFonts w:ascii="Times New Roman" w:eastAsia="Calibri" w:hAnsi="Times New Roman" w:cs="Times New Roman"/>
                <w:sz w:val="24"/>
                <w:szCs w:val="24"/>
              </w:rPr>
            </w:pPr>
          </w:p>
        </w:tc>
        <w:tc>
          <w:tcPr>
            <w:tcW w:w="1719" w:type="dxa"/>
          </w:tcPr>
          <w:p w:rsidR="00452DA0" w:rsidRPr="00452DA0" w:rsidRDefault="00452DA0" w:rsidP="00452DA0">
            <w:pPr>
              <w:jc w:val="both"/>
              <w:rPr>
                <w:rFonts w:ascii="Times New Roman" w:eastAsia="Calibri" w:hAnsi="Times New Roman" w:cs="Times New Roman"/>
                <w:sz w:val="24"/>
                <w:szCs w:val="24"/>
              </w:rPr>
            </w:pPr>
            <w:r w:rsidRPr="00452DA0">
              <w:rPr>
                <w:rFonts w:ascii="Times New Roman" w:eastAsia="Calibri" w:hAnsi="Times New Roman" w:cs="Times New Roman"/>
                <w:sz w:val="24"/>
                <w:szCs w:val="24"/>
              </w:rPr>
              <w:t xml:space="preserve">Perkembangan BI </w:t>
            </w:r>
            <w:r w:rsidRPr="00452DA0">
              <w:rPr>
                <w:rFonts w:ascii="Times New Roman" w:eastAsia="Calibri" w:hAnsi="Times New Roman" w:cs="Times New Roman"/>
                <w:i/>
                <w:sz w:val="24"/>
                <w:szCs w:val="24"/>
              </w:rPr>
              <w:t xml:space="preserve">Rate </w:t>
            </w:r>
            <w:r w:rsidR="00004FBC">
              <w:rPr>
                <w:rFonts w:ascii="Times New Roman" w:eastAsia="Calibri" w:hAnsi="Times New Roman" w:cs="Times New Roman"/>
                <w:sz w:val="24"/>
                <w:szCs w:val="24"/>
              </w:rPr>
              <w:t>pada Bank Indonesia periode 20</w:t>
            </w:r>
            <w:r w:rsidRPr="00452DA0">
              <w:rPr>
                <w:rFonts w:ascii="Times New Roman" w:eastAsia="Calibri" w:hAnsi="Times New Roman" w:cs="Times New Roman"/>
                <w:sz w:val="24"/>
                <w:szCs w:val="24"/>
              </w:rPr>
              <w:t>0</w:t>
            </w:r>
            <w:r w:rsidR="00004FBC">
              <w:rPr>
                <w:rFonts w:ascii="Times New Roman" w:eastAsia="Calibri" w:hAnsi="Times New Roman" w:cs="Times New Roman"/>
                <w:sz w:val="24"/>
                <w:szCs w:val="24"/>
                <w:lang w:val="en-US"/>
              </w:rPr>
              <w:t>9</w:t>
            </w:r>
            <w:r w:rsidRPr="00452DA0">
              <w:rPr>
                <w:rFonts w:ascii="Times New Roman" w:eastAsia="Calibri" w:hAnsi="Times New Roman" w:cs="Times New Roman"/>
                <w:sz w:val="24"/>
                <w:szCs w:val="24"/>
              </w:rPr>
              <w:t>-2014 (www.bi.go.id)</w:t>
            </w:r>
          </w:p>
        </w:tc>
        <w:tc>
          <w:tcPr>
            <w:tcW w:w="2027" w:type="dxa"/>
            <w:vAlign w:val="center"/>
          </w:tcPr>
          <w:p w:rsidR="00452DA0" w:rsidRPr="00452DA0" w:rsidRDefault="00452DA0" w:rsidP="00452DA0">
            <w:pPr>
              <w:spacing w:line="480" w:lineRule="auto"/>
              <w:jc w:val="center"/>
              <w:rPr>
                <w:rFonts w:ascii="Times New Roman" w:eastAsia="Calibri" w:hAnsi="Times New Roman" w:cs="Times New Roman"/>
                <w:sz w:val="24"/>
                <w:szCs w:val="24"/>
              </w:rPr>
            </w:pPr>
            <w:r w:rsidRPr="00452DA0">
              <w:rPr>
                <w:rFonts w:ascii="Times New Roman" w:eastAsia="Calibri" w:hAnsi="Times New Roman" w:cs="Times New Roman"/>
                <w:sz w:val="24"/>
                <w:szCs w:val="24"/>
              </w:rPr>
              <w:t>Rasio</w:t>
            </w:r>
          </w:p>
        </w:tc>
      </w:tr>
      <w:tr w:rsidR="00452DA0" w:rsidRPr="00452DA0" w:rsidTr="00B85FB5">
        <w:trPr>
          <w:trHeight w:val="2760"/>
        </w:trPr>
        <w:tc>
          <w:tcPr>
            <w:tcW w:w="2026" w:type="dxa"/>
            <w:vAlign w:val="center"/>
          </w:tcPr>
          <w:p w:rsidR="00452DA0" w:rsidRPr="00452DA0" w:rsidRDefault="00452DA0" w:rsidP="00B40856">
            <w:pPr>
              <w:spacing w:line="48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Suku Bunga </w:t>
            </w:r>
            <w:r>
              <w:rPr>
                <w:rFonts w:ascii="Times New Roman" w:eastAsia="Calibri" w:hAnsi="Times New Roman" w:cs="Times New Roman"/>
                <w:sz w:val="24"/>
                <w:szCs w:val="24"/>
                <w:lang w:val="en-US"/>
              </w:rPr>
              <w:t>Kredit Pemilikan Rumah</w:t>
            </w:r>
            <w:r w:rsidR="006568BA">
              <w:rPr>
                <w:rFonts w:ascii="Times New Roman" w:eastAsia="Calibri" w:hAnsi="Times New Roman" w:cs="Times New Roman"/>
                <w:sz w:val="24"/>
                <w:szCs w:val="24"/>
                <w:lang w:val="en-US"/>
              </w:rPr>
              <w:t xml:space="preserve"> (KPR)</w:t>
            </w:r>
            <w:r w:rsidRPr="00452DA0">
              <w:rPr>
                <w:rFonts w:ascii="Times New Roman" w:eastAsia="Calibri" w:hAnsi="Times New Roman" w:cs="Times New Roman"/>
                <w:sz w:val="24"/>
                <w:szCs w:val="24"/>
              </w:rPr>
              <w:t xml:space="preserve"> (Y)</w:t>
            </w:r>
          </w:p>
        </w:tc>
        <w:tc>
          <w:tcPr>
            <w:tcW w:w="2335" w:type="dxa"/>
          </w:tcPr>
          <w:p w:rsidR="00452DA0" w:rsidRPr="00452DA0" w:rsidRDefault="00452DA0" w:rsidP="00D55B24">
            <w:pPr>
              <w:spacing w:line="360" w:lineRule="auto"/>
              <w:rPr>
                <w:rFonts w:ascii="Times New Roman" w:eastAsia="Calibri" w:hAnsi="Times New Roman" w:cs="Times New Roman"/>
                <w:sz w:val="24"/>
                <w:szCs w:val="24"/>
              </w:rPr>
            </w:pPr>
            <w:r w:rsidRPr="00452DA0">
              <w:rPr>
                <w:rFonts w:ascii="Times New Roman" w:eastAsia="Calibri" w:hAnsi="Times New Roman" w:cs="Times New Roman"/>
                <w:sz w:val="24"/>
                <w:szCs w:val="24"/>
              </w:rPr>
              <w:t>Suku bunga dinyatakan sebagai persentase uang p</w:t>
            </w:r>
            <w:r w:rsidR="00B85FB5">
              <w:rPr>
                <w:rFonts w:ascii="Times New Roman" w:eastAsia="Calibri" w:hAnsi="Times New Roman" w:cs="Times New Roman"/>
                <w:sz w:val="24"/>
                <w:szCs w:val="24"/>
              </w:rPr>
              <w:t xml:space="preserve">okok per unit waktu. </w:t>
            </w:r>
            <w:r w:rsidR="00B85FB5">
              <w:rPr>
                <w:rFonts w:ascii="Times New Roman" w:eastAsia="Calibri" w:hAnsi="Times New Roman" w:cs="Times New Roman"/>
                <w:sz w:val="24"/>
                <w:szCs w:val="24"/>
                <w:lang w:val="en-US"/>
              </w:rPr>
              <w:t>(</w:t>
            </w:r>
            <w:r w:rsidR="00B85FB5">
              <w:rPr>
                <w:rFonts w:ascii="Times New Roman" w:eastAsia="Calibri" w:hAnsi="Times New Roman" w:cs="Times New Roman"/>
                <w:sz w:val="24"/>
                <w:szCs w:val="24"/>
              </w:rPr>
              <w:t>Sunariyah</w:t>
            </w:r>
            <w:r w:rsidR="00B85FB5">
              <w:rPr>
                <w:rFonts w:ascii="Times New Roman" w:eastAsia="Calibri" w:hAnsi="Times New Roman" w:cs="Times New Roman"/>
                <w:sz w:val="24"/>
                <w:szCs w:val="24"/>
                <w:lang w:val="en-US"/>
              </w:rPr>
              <w:t xml:space="preserve">, </w:t>
            </w:r>
            <w:r w:rsidR="00004FBC">
              <w:rPr>
                <w:rFonts w:ascii="Times New Roman" w:eastAsia="Calibri" w:hAnsi="Times New Roman" w:cs="Times New Roman"/>
                <w:sz w:val="24"/>
                <w:szCs w:val="24"/>
              </w:rPr>
              <w:t>200</w:t>
            </w:r>
            <w:r w:rsidR="00004FBC">
              <w:rPr>
                <w:rFonts w:ascii="Times New Roman" w:eastAsia="Calibri" w:hAnsi="Times New Roman" w:cs="Times New Roman"/>
                <w:sz w:val="24"/>
                <w:szCs w:val="24"/>
                <w:lang w:val="en-US"/>
              </w:rPr>
              <w:t>6</w:t>
            </w:r>
            <w:r w:rsidRPr="00452DA0">
              <w:rPr>
                <w:rFonts w:ascii="Times New Roman" w:eastAsia="Calibri" w:hAnsi="Times New Roman" w:cs="Times New Roman"/>
                <w:sz w:val="24"/>
                <w:szCs w:val="24"/>
              </w:rPr>
              <w:t>:80)</w:t>
            </w:r>
          </w:p>
        </w:tc>
        <w:tc>
          <w:tcPr>
            <w:tcW w:w="1719" w:type="dxa"/>
          </w:tcPr>
          <w:p w:rsidR="00452DA0" w:rsidRPr="00B40856" w:rsidRDefault="00452DA0" w:rsidP="00D55B24">
            <w:pPr>
              <w:rPr>
                <w:rFonts w:ascii="Times New Roman" w:eastAsia="Calibri" w:hAnsi="Times New Roman" w:cs="Times New Roman"/>
                <w:sz w:val="24"/>
                <w:szCs w:val="24"/>
                <w:lang w:val="en-US"/>
              </w:rPr>
            </w:pPr>
            <w:r w:rsidRPr="00452DA0">
              <w:rPr>
                <w:rFonts w:ascii="Times New Roman" w:eastAsia="Calibri" w:hAnsi="Times New Roman" w:cs="Times New Roman"/>
                <w:sz w:val="24"/>
                <w:szCs w:val="24"/>
              </w:rPr>
              <w:t xml:space="preserve">Perkembangan suku </w:t>
            </w:r>
            <w:r w:rsidR="00004FBC">
              <w:rPr>
                <w:rFonts w:ascii="Times New Roman" w:eastAsia="Calibri" w:hAnsi="Times New Roman" w:cs="Times New Roman"/>
                <w:sz w:val="24"/>
                <w:szCs w:val="24"/>
              </w:rPr>
              <w:t>bunga pada Bank BUMN periode 20</w:t>
            </w:r>
            <w:r w:rsidRPr="00452DA0">
              <w:rPr>
                <w:rFonts w:ascii="Times New Roman" w:eastAsia="Calibri" w:hAnsi="Times New Roman" w:cs="Times New Roman"/>
                <w:sz w:val="24"/>
                <w:szCs w:val="24"/>
              </w:rPr>
              <w:t>0</w:t>
            </w:r>
            <w:r w:rsidR="00004FBC">
              <w:rPr>
                <w:rFonts w:ascii="Times New Roman" w:eastAsia="Calibri" w:hAnsi="Times New Roman" w:cs="Times New Roman"/>
                <w:sz w:val="24"/>
                <w:szCs w:val="24"/>
                <w:lang w:val="en-US"/>
              </w:rPr>
              <w:t>9</w:t>
            </w:r>
            <w:r w:rsidRPr="00452DA0">
              <w:rPr>
                <w:rFonts w:ascii="Times New Roman" w:eastAsia="Calibri" w:hAnsi="Times New Roman" w:cs="Times New Roman"/>
                <w:sz w:val="24"/>
                <w:szCs w:val="24"/>
              </w:rPr>
              <w:t>-2014</w:t>
            </w:r>
            <w:r w:rsidR="00B40856">
              <w:rPr>
                <w:rFonts w:ascii="Times New Roman" w:eastAsia="Calibri" w:hAnsi="Times New Roman" w:cs="Times New Roman"/>
                <w:sz w:val="24"/>
                <w:szCs w:val="24"/>
                <w:lang w:val="en-US"/>
              </w:rPr>
              <w:t>.</w:t>
            </w:r>
          </w:p>
        </w:tc>
        <w:tc>
          <w:tcPr>
            <w:tcW w:w="2027" w:type="dxa"/>
            <w:vAlign w:val="center"/>
          </w:tcPr>
          <w:p w:rsidR="00452DA0" w:rsidRPr="00452DA0" w:rsidRDefault="00452DA0" w:rsidP="00452DA0">
            <w:pPr>
              <w:spacing w:line="480" w:lineRule="auto"/>
              <w:jc w:val="center"/>
              <w:rPr>
                <w:rFonts w:ascii="Times New Roman" w:eastAsia="Calibri" w:hAnsi="Times New Roman" w:cs="Times New Roman"/>
                <w:sz w:val="24"/>
                <w:szCs w:val="24"/>
              </w:rPr>
            </w:pPr>
            <w:r w:rsidRPr="00452DA0">
              <w:rPr>
                <w:rFonts w:ascii="Times New Roman" w:eastAsia="Calibri" w:hAnsi="Times New Roman" w:cs="Times New Roman"/>
                <w:sz w:val="24"/>
                <w:szCs w:val="24"/>
              </w:rPr>
              <w:t>Rasio</w:t>
            </w:r>
          </w:p>
        </w:tc>
      </w:tr>
    </w:tbl>
    <w:p w:rsidR="00AF7511" w:rsidRDefault="00AF7511" w:rsidP="00AF7511">
      <w:pPr>
        <w:spacing w:after="0" w:line="480" w:lineRule="auto"/>
        <w:jc w:val="both"/>
        <w:rPr>
          <w:rFonts w:ascii="Times New Roman" w:eastAsia="Calibri" w:hAnsi="Times New Roman" w:cs="Times New Roman"/>
          <w:b/>
          <w:iCs/>
          <w:sz w:val="24"/>
          <w:szCs w:val="24"/>
          <w:lang w:val="en-US"/>
        </w:rPr>
      </w:pPr>
    </w:p>
    <w:p w:rsidR="00452DA0" w:rsidRDefault="00452DA0" w:rsidP="00452DA0">
      <w:pPr>
        <w:spacing w:after="0" w:line="480" w:lineRule="auto"/>
        <w:ind w:left="851" w:hanging="851"/>
        <w:jc w:val="both"/>
        <w:rPr>
          <w:rFonts w:ascii="Times New Roman" w:eastAsia="Calibri" w:hAnsi="Times New Roman" w:cs="Times New Roman"/>
          <w:b/>
          <w:iCs/>
          <w:sz w:val="24"/>
          <w:szCs w:val="24"/>
          <w:lang w:val="en-US"/>
        </w:rPr>
      </w:pPr>
      <w:r>
        <w:rPr>
          <w:rFonts w:ascii="Times New Roman" w:eastAsia="Calibri" w:hAnsi="Times New Roman" w:cs="Times New Roman"/>
          <w:b/>
          <w:iCs/>
          <w:sz w:val="24"/>
          <w:szCs w:val="24"/>
          <w:lang w:val="en-US"/>
        </w:rPr>
        <w:t>3.2.3</w:t>
      </w:r>
      <w:r>
        <w:rPr>
          <w:rFonts w:ascii="Times New Roman" w:eastAsia="Calibri" w:hAnsi="Times New Roman" w:cs="Times New Roman"/>
          <w:b/>
          <w:iCs/>
          <w:sz w:val="24"/>
          <w:szCs w:val="24"/>
          <w:lang w:val="en-US"/>
        </w:rPr>
        <w:tab/>
        <w:t>Populasi dan Teknik Penentuan Sampel</w:t>
      </w:r>
    </w:p>
    <w:p w:rsidR="00AF7511" w:rsidRPr="00AF7511" w:rsidRDefault="00AF7511" w:rsidP="00AF7511">
      <w:pPr>
        <w:spacing w:after="0" w:line="480" w:lineRule="auto"/>
        <w:ind w:firstLine="720"/>
        <w:jc w:val="both"/>
        <w:rPr>
          <w:rFonts w:ascii="Times New Roman" w:eastAsia="Calibri" w:hAnsi="Times New Roman" w:cs="Times New Roman"/>
          <w:sz w:val="24"/>
          <w:szCs w:val="24"/>
          <w:lang w:val="id-ID"/>
        </w:rPr>
      </w:pPr>
      <w:r w:rsidRPr="00AF7511">
        <w:rPr>
          <w:rFonts w:ascii="Times New Roman" w:eastAsia="Times New Roman" w:hAnsi="Times New Roman" w:cs="Times New Roman"/>
          <w:sz w:val="24"/>
          <w:szCs w:val="24"/>
          <w:lang w:val="id-ID" w:eastAsia="id-ID"/>
        </w:rPr>
        <w:t xml:space="preserve">Menurut Sugiyono </w:t>
      </w:r>
      <w:r w:rsidRPr="00AF7511">
        <w:rPr>
          <w:rFonts w:ascii="Times New Roman" w:eastAsia="Calibri" w:hAnsi="Times New Roman" w:cs="Times New Roman"/>
          <w:sz w:val="24"/>
          <w:szCs w:val="24"/>
          <w:lang w:val="id-ID"/>
        </w:rPr>
        <w:t>(20</w:t>
      </w:r>
      <w:r w:rsidR="000D7F6D">
        <w:rPr>
          <w:rFonts w:ascii="Times New Roman" w:eastAsia="Calibri" w:hAnsi="Times New Roman" w:cs="Times New Roman"/>
          <w:sz w:val="24"/>
          <w:szCs w:val="24"/>
          <w:lang w:val="en-US"/>
        </w:rPr>
        <w:t>09</w:t>
      </w:r>
      <w:r w:rsidRPr="00AF7511">
        <w:rPr>
          <w:rFonts w:ascii="Times New Roman" w:eastAsia="Calibri" w:hAnsi="Times New Roman" w:cs="Times New Roman"/>
          <w:sz w:val="24"/>
          <w:szCs w:val="24"/>
          <w:lang w:val="id-ID"/>
        </w:rPr>
        <w:t>:</w:t>
      </w:r>
      <w:r w:rsidRPr="00AF7511">
        <w:rPr>
          <w:rFonts w:ascii="Times New Roman" w:eastAsia="Calibri" w:hAnsi="Times New Roman" w:cs="Times New Roman"/>
          <w:sz w:val="24"/>
          <w:szCs w:val="24"/>
          <w:lang w:val="en-US"/>
        </w:rPr>
        <w:t>61</w:t>
      </w:r>
      <w:r w:rsidRPr="00AF7511">
        <w:rPr>
          <w:rFonts w:ascii="Times New Roman" w:eastAsia="Calibri" w:hAnsi="Times New Roman" w:cs="Times New Roman"/>
          <w:sz w:val="24"/>
          <w:szCs w:val="24"/>
          <w:lang w:val="id-ID"/>
        </w:rPr>
        <w:t xml:space="preserve">) </w:t>
      </w:r>
      <w:r w:rsidRPr="00AF7511">
        <w:rPr>
          <w:rFonts w:ascii="Times New Roman" w:eastAsia="Times New Roman" w:hAnsi="Times New Roman" w:cs="Times New Roman"/>
          <w:sz w:val="24"/>
          <w:szCs w:val="24"/>
          <w:lang w:val="id-ID" w:eastAsia="id-ID"/>
        </w:rPr>
        <w:t xml:space="preserve">populasi adalah wilayah generalisasi yang terdiri atas obyek/subyek yang mempunyai kualitas dan karakteristik tertentu yang ditetapkan oleh peneliti untuk dipelajari dan kemudian ditarik kesimpulannya.  </w:t>
      </w:r>
      <w:r w:rsidRPr="00AF7511">
        <w:rPr>
          <w:rFonts w:ascii="Times New Roman" w:eastAsia="Calibri" w:hAnsi="Times New Roman" w:cs="Times New Roman"/>
          <w:sz w:val="24"/>
          <w:szCs w:val="24"/>
          <w:lang w:val="id-ID"/>
        </w:rPr>
        <w:t xml:space="preserve">Populasi yang digunakan dalam penelitian ini adalah seluruh data </w:t>
      </w:r>
      <w:r w:rsidR="004B493B">
        <w:rPr>
          <w:rFonts w:ascii="Times New Roman" w:eastAsia="Calibri" w:hAnsi="Times New Roman" w:cs="Times New Roman"/>
          <w:sz w:val="24"/>
          <w:szCs w:val="24"/>
          <w:lang w:val="en-US"/>
        </w:rPr>
        <w:t xml:space="preserve">BI </w:t>
      </w:r>
      <w:r w:rsidR="004B493B" w:rsidRPr="004B493B">
        <w:rPr>
          <w:rFonts w:ascii="Times New Roman" w:eastAsia="Calibri" w:hAnsi="Times New Roman" w:cs="Times New Roman"/>
          <w:i/>
          <w:sz w:val="24"/>
          <w:szCs w:val="24"/>
          <w:lang w:val="en-US"/>
        </w:rPr>
        <w:t>Rate</w:t>
      </w:r>
      <w:r w:rsidR="004B493B">
        <w:rPr>
          <w:rFonts w:ascii="Times New Roman" w:eastAsia="Calibri" w:hAnsi="Times New Roman" w:cs="Times New Roman"/>
          <w:sz w:val="24"/>
          <w:szCs w:val="24"/>
          <w:lang w:val="en-US"/>
        </w:rPr>
        <w:t xml:space="preserve"> </w:t>
      </w:r>
      <w:r w:rsidRPr="00AF7511">
        <w:rPr>
          <w:rFonts w:ascii="Times New Roman" w:eastAsia="Calibri" w:hAnsi="Times New Roman" w:cs="Times New Roman"/>
          <w:sz w:val="24"/>
          <w:szCs w:val="24"/>
          <w:lang w:val="id-ID"/>
        </w:rPr>
        <w:t xml:space="preserve">yang </w:t>
      </w:r>
      <w:r w:rsidRPr="00AF7511">
        <w:rPr>
          <w:rFonts w:ascii="Times New Roman" w:eastAsia="Calibri" w:hAnsi="Times New Roman" w:cs="Times New Roman"/>
          <w:sz w:val="24"/>
          <w:szCs w:val="24"/>
          <w:lang w:val="id-ID"/>
        </w:rPr>
        <w:lastRenderedPageBreak/>
        <w:t>tersedia di situs Bank</w:t>
      </w:r>
      <w:r w:rsidR="004B493B">
        <w:rPr>
          <w:rFonts w:ascii="Times New Roman" w:eastAsia="Calibri" w:hAnsi="Times New Roman" w:cs="Times New Roman"/>
          <w:sz w:val="24"/>
          <w:szCs w:val="24"/>
          <w:lang w:val="id-ID"/>
        </w:rPr>
        <w:t xml:space="preserve"> Indonesia</w:t>
      </w:r>
      <w:r w:rsidR="004B493B">
        <w:rPr>
          <w:rFonts w:ascii="Times New Roman" w:eastAsia="Calibri" w:hAnsi="Times New Roman" w:cs="Times New Roman"/>
          <w:sz w:val="24"/>
          <w:szCs w:val="24"/>
          <w:lang w:val="en-US"/>
        </w:rPr>
        <w:t xml:space="preserve"> </w:t>
      </w:r>
      <w:r w:rsidRPr="00AF7511">
        <w:rPr>
          <w:rFonts w:ascii="Times New Roman" w:eastAsia="Calibri" w:hAnsi="Times New Roman" w:cs="Times New Roman"/>
          <w:sz w:val="24"/>
          <w:szCs w:val="24"/>
          <w:lang w:val="id-ID"/>
        </w:rPr>
        <w:t>(</w:t>
      </w:r>
      <w:hyperlink r:id="rId8" w:history="1">
        <w:r w:rsidRPr="00AF7511">
          <w:rPr>
            <w:rFonts w:ascii="Times New Roman" w:eastAsia="Calibri" w:hAnsi="Times New Roman" w:cs="Times New Roman"/>
            <w:sz w:val="24"/>
            <w:szCs w:val="24"/>
            <w:lang w:val="id-ID"/>
          </w:rPr>
          <w:t>www.bi.go.id</w:t>
        </w:r>
      </w:hyperlink>
      <w:r w:rsidRPr="00AF7511">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lang w:val="id-ID"/>
        </w:rPr>
        <w:t>dan</w:t>
      </w:r>
      <w:r w:rsidR="004B493B">
        <w:rPr>
          <w:rFonts w:ascii="Times New Roman" w:eastAsia="Calibri" w:hAnsi="Times New Roman" w:cs="Times New Roman"/>
          <w:sz w:val="24"/>
          <w:szCs w:val="24"/>
          <w:lang w:val="en-US"/>
        </w:rPr>
        <w:t xml:space="preserve"> data suku bunga KPR pada </w:t>
      </w:r>
      <w:r>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lang w:val="en-US"/>
        </w:rPr>
        <w:t xml:space="preserve">situs masing-masing Bank BUMN </w:t>
      </w:r>
      <w:r>
        <w:rPr>
          <w:rFonts w:ascii="Times New Roman" w:eastAsia="Calibri" w:hAnsi="Times New Roman" w:cs="Times New Roman"/>
          <w:sz w:val="24"/>
          <w:szCs w:val="24"/>
          <w:lang w:val="id-ID"/>
        </w:rPr>
        <w:t xml:space="preserve">di unduh pada tanggal </w:t>
      </w:r>
      <w:r>
        <w:rPr>
          <w:rFonts w:ascii="Times New Roman" w:eastAsia="Calibri" w:hAnsi="Times New Roman" w:cs="Times New Roman"/>
          <w:sz w:val="24"/>
          <w:szCs w:val="24"/>
          <w:lang w:val="en-US"/>
        </w:rPr>
        <w:t>15</w:t>
      </w:r>
      <w:r w:rsidRPr="00AF7511">
        <w:rPr>
          <w:rFonts w:ascii="Times New Roman" w:eastAsia="Calibri" w:hAnsi="Times New Roman" w:cs="Times New Roman"/>
          <w:sz w:val="24"/>
          <w:szCs w:val="24"/>
          <w:lang w:val="id-ID"/>
        </w:rPr>
        <w:t xml:space="preserve"> Maret 2015.</w:t>
      </w:r>
    </w:p>
    <w:p w:rsidR="00AF7511" w:rsidRPr="00AF7511" w:rsidRDefault="000D7F6D" w:rsidP="00AF7511">
      <w:pPr>
        <w:spacing w:after="0" w:line="480" w:lineRule="auto"/>
        <w:ind w:firstLine="720"/>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Menurut Sugiyono (2009</w:t>
      </w:r>
      <w:r w:rsidR="00AF7511" w:rsidRPr="00AF7511">
        <w:rPr>
          <w:rFonts w:ascii="Times New Roman" w:eastAsia="Calibri" w:hAnsi="Times New Roman" w:cs="Times New Roman"/>
          <w:sz w:val="24"/>
          <w:szCs w:val="24"/>
          <w:lang w:val="en-US"/>
        </w:rPr>
        <w:t>:62), sa</w:t>
      </w:r>
      <w:r w:rsidR="00AF7511" w:rsidRPr="00AF7511">
        <w:rPr>
          <w:rFonts w:ascii="Times New Roman" w:eastAsia="Calibri" w:hAnsi="Times New Roman" w:cs="Times New Roman"/>
          <w:sz w:val="24"/>
          <w:szCs w:val="24"/>
          <w:lang w:val="id-ID"/>
        </w:rPr>
        <w:t>mpel adalah bagian dari jumlah dan karakteristik yang dimiliki oleh populasi</w:t>
      </w:r>
      <w:r w:rsidR="00AF7511" w:rsidRPr="00AF7511">
        <w:rPr>
          <w:rFonts w:ascii="Times New Roman" w:eastAsia="Calibri" w:hAnsi="Times New Roman" w:cs="Times New Roman"/>
          <w:sz w:val="24"/>
          <w:szCs w:val="24"/>
          <w:lang w:val="en-US"/>
        </w:rPr>
        <w:t xml:space="preserve">. </w:t>
      </w:r>
      <w:r w:rsidR="00AF7511" w:rsidRPr="00AF7511">
        <w:rPr>
          <w:rFonts w:ascii="Times New Roman" w:eastAsia="Calibri" w:hAnsi="Times New Roman" w:cs="Times New Roman"/>
          <w:sz w:val="24"/>
          <w:szCs w:val="24"/>
          <w:lang w:val="id-ID"/>
        </w:rPr>
        <w:t>Penentuan sampling ya</w:t>
      </w:r>
      <w:r w:rsidR="00AF7511" w:rsidRPr="00AF7511">
        <w:rPr>
          <w:rFonts w:ascii="Times New Roman" w:eastAsia="Calibri" w:hAnsi="Times New Roman" w:cs="Times New Roman"/>
          <w:sz w:val="24"/>
          <w:szCs w:val="24"/>
          <w:lang w:val="en-US"/>
        </w:rPr>
        <w:t>n</w:t>
      </w:r>
      <w:r w:rsidR="00AF7511" w:rsidRPr="00AF7511">
        <w:rPr>
          <w:rFonts w:ascii="Times New Roman" w:eastAsia="Calibri" w:hAnsi="Times New Roman" w:cs="Times New Roman"/>
          <w:sz w:val="24"/>
          <w:szCs w:val="24"/>
          <w:lang w:val="id-ID"/>
        </w:rPr>
        <w:t xml:space="preserve">g dilakukan dengan mengunakan metode </w:t>
      </w:r>
      <w:r w:rsidR="00AF7511" w:rsidRPr="00AF7511">
        <w:rPr>
          <w:rFonts w:ascii="Times New Roman" w:eastAsia="Calibri" w:hAnsi="Times New Roman" w:cs="Times New Roman"/>
          <w:i/>
          <w:sz w:val="24"/>
          <w:szCs w:val="24"/>
          <w:lang w:val="id-ID"/>
        </w:rPr>
        <w:t>sampling purposive</w:t>
      </w:r>
      <w:r w:rsidR="00AF7511" w:rsidRPr="00AF7511">
        <w:rPr>
          <w:rFonts w:ascii="Times New Roman" w:eastAsia="Calibri" w:hAnsi="Times New Roman" w:cs="Times New Roman"/>
          <w:i/>
          <w:sz w:val="24"/>
          <w:szCs w:val="24"/>
          <w:lang w:val="en-US"/>
        </w:rPr>
        <w:t xml:space="preserve">, </w:t>
      </w:r>
      <w:r w:rsidR="00AF7511" w:rsidRPr="00AF7511">
        <w:rPr>
          <w:rFonts w:ascii="Times New Roman" w:eastAsia="Calibri" w:hAnsi="Times New Roman" w:cs="Times New Roman"/>
          <w:iCs/>
          <w:sz w:val="24"/>
          <w:szCs w:val="24"/>
          <w:lang w:val="en-US"/>
        </w:rPr>
        <w:t>yaitu</w:t>
      </w:r>
      <w:r w:rsidR="00AF7511" w:rsidRPr="00AF7511">
        <w:rPr>
          <w:rFonts w:ascii="Times New Roman" w:eastAsia="Calibri" w:hAnsi="Times New Roman" w:cs="Times New Roman"/>
          <w:i/>
          <w:sz w:val="24"/>
          <w:szCs w:val="24"/>
          <w:lang w:val="en-US"/>
        </w:rPr>
        <w:t xml:space="preserve"> </w:t>
      </w:r>
      <w:r w:rsidR="00AF7511" w:rsidRPr="00AF7511">
        <w:rPr>
          <w:rFonts w:ascii="Times New Roman" w:eastAsia="Calibri" w:hAnsi="Times New Roman" w:cs="Times New Roman"/>
          <w:sz w:val="24"/>
          <w:szCs w:val="24"/>
          <w:lang w:val="id-ID"/>
        </w:rPr>
        <w:t>teknik penentuan sampel dengan pertimbangan tertentu.</w:t>
      </w:r>
    </w:p>
    <w:p w:rsidR="00AF7511" w:rsidRPr="00AF7511" w:rsidRDefault="00AF7511" w:rsidP="00AF7511">
      <w:pPr>
        <w:autoSpaceDE w:val="0"/>
        <w:autoSpaceDN w:val="0"/>
        <w:adjustRightInd w:val="0"/>
        <w:spacing w:after="0" w:line="480" w:lineRule="auto"/>
        <w:ind w:firstLine="709"/>
        <w:jc w:val="both"/>
        <w:rPr>
          <w:rFonts w:ascii="Times New Roman" w:eastAsia="Calibri" w:hAnsi="Times New Roman" w:cs="Times New Roman"/>
          <w:sz w:val="24"/>
          <w:szCs w:val="24"/>
          <w:lang w:val="id-ID"/>
        </w:rPr>
      </w:pPr>
      <w:r w:rsidRPr="00AF7511">
        <w:rPr>
          <w:rFonts w:ascii="Times New Roman" w:eastAsia="Calibri" w:hAnsi="Times New Roman" w:cs="Times New Roman"/>
          <w:sz w:val="24"/>
          <w:szCs w:val="24"/>
          <w:lang w:val="id-ID"/>
        </w:rPr>
        <w:t>Kriteria sampel yang digunakan dalam penelitian ini adalah:</w:t>
      </w:r>
    </w:p>
    <w:p w:rsidR="00AF7511" w:rsidRDefault="00AF7511" w:rsidP="00AF7511">
      <w:pPr>
        <w:pStyle w:val="ListParagraph"/>
        <w:numPr>
          <w:ilvl w:val="1"/>
          <w:numId w:val="19"/>
        </w:numPr>
        <w:tabs>
          <w:tab w:val="clear" w:pos="1440"/>
          <w:tab w:val="num" w:pos="-567"/>
        </w:tabs>
        <w:spacing w:after="160" w:line="480" w:lineRule="auto"/>
        <w:ind w:left="709" w:hanging="709"/>
        <w:jc w:val="both"/>
        <w:rPr>
          <w:rFonts w:ascii="Times New Roman" w:eastAsia="Calibri" w:hAnsi="Times New Roman" w:cs="Times New Roman"/>
          <w:sz w:val="24"/>
          <w:szCs w:val="24"/>
          <w:lang w:val="en-US"/>
        </w:rPr>
      </w:pPr>
      <w:r w:rsidRPr="00AF7511">
        <w:rPr>
          <w:rFonts w:ascii="Times New Roman" w:eastAsia="Calibri" w:hAnsi="Times New Roman" w:cs="Times New Roman"/>
          <w:sz w:val="24"/>
          <w:szCs w:val="24"/>
          <w:lang w:val="id-ID"/>
        </w:rPr>
        <w:t xml:space="preserve">Data pada laporan kebijakan moneter Bank Indonesia yang berhubungan dengan BI </w:t>
      </w:r>
      <w:r w:rsidRPr="00AF7511">
        <w:rPr>
          <w:rFonts w:ascii="Times New Roman" w:eastAsia="Calibri" w:hAnsi="Times New Roman" w:cs="Times New Roman"/>
          <w:i/>
          <w:sz w:val="24"/>
          <w:szCs w:val="24"/>
          <w:lang w:val="id-ID"/>
        </w:rPr>
        <w:t>Rate</w:t>
      </w:r>
      <w:r w:rsidR="000D7F6D">
        <w:rPr>
          <w:rFonts w:ascii="Times New Roman" w:eastAsia="Calibri" w:hAnsi="Times New Roman" w:cs="Times New Roman"/>
          <w:sz w:val="24"/>
          <w:szCs w:val="24"/>
          <w:lang w:val="id-ID"/>
        </w:rPr>
        <w:t xml:space="preserve"> selama periode 20</w:t>
      </w:r>
      <w:r w:rsidR="000D7F6D">
        <w:rPr>
          <w:rFonts w:ascii="Times New Roman" w:eastAsia="Calibri" w:hAnsi="Times New Roman" w:cs="Times New Roman"/>
          <w:sz w:val="24"/>
          <w:szCs w:val="24"/>
          <w:lang w:val="en-US"/>
        </w:rPr>
        <w:t>09</w:t>
      </w:r>
      <w:r>
        <w:rPr>
          <w:rFonts w:ascii="Times New Roman" w:eastAsia="Calibri" w:hAnsi="Times New Roman" w:cs="Times New Roman"/>
          <w:sz w:val="24"/>
          <w:szCs w:val="24"/>
          <w:lang w:val="id-ID"/>
        </w:rPr>
        <w:t>-2014</w:t>
      </w:r>
      <w:r>
        <w:rPr>
          <w:rFonts w:ascii="Times New Roman" w:eastAsia="Calibri" w:hAnsi="Times New Roman" w:cs="Times New Roman"/>
          <w:sz w:val="24"/>
          <w:szCs w:val="24"/>
          <w:lang w:val="en-US"/>
        </w:rPr>
        <w:t>.</w:t>
      </w:r>
    </w:p>
    <w:p w:rsidR="00AF7511" w:rsidRPr="00AF7511" w:rsidRDefault="00AF7511" w:rsidP="00AF7511">
      <w:pPr>
        <w:pStyle w:val="ListParagraph"/>
        <w:numPr>
          <w:ilvl w:val="1"/>
          <w:numId w:val="19"/>
        </w:numPr>
        <w:tabs>
          <w:tab w:val="clear" w:pos="1440"/>
          <w:tab w:val="num" w:pos="-567"/>
        </w:tabs>
        <w:spacing w:after="160" w:line="480" w:lineRule="auto"/>
        <w:ind w:left="709" w:hanging="709"/>
        <w:jc w:val="both"/>
        <w:rPr>
          <w:rFonts w:ascii="Times New Roman" w:eastAsia="Calibri" w:hAnsi="Times New Roman" w:cs="Times New Roman"/>
          <w:sz w:val="24"/>
          <w:szCs w:val="24"/>
          <w:lang w:val="en-US"/>
        </w:rPr>
      </w:pPr>
      <w:r w:rsidRPr="00AF7511">
        <w:rPr>
          <w:rFonts w:ascii="Times New Roman" w:eastAsia="Calibri" w:hAnsi="Times New Roman" w:cs="Times New Roman"/>
          <w:sz w:val="24"/>
          <w:szCs w:val="24"/>
          <w:lang w:val="id-ID"/>
        </w:rPr>
        <w:t>Data pada laporan suku bunga Bank BUMN yang berhub</w:t>
      </w:r>
      <w:r w:rsidR="000A7E0E">
        <w:rPr>
          <w:rFonts w:ascii="Times New Roman" w:eastAsia="Calibri" w:hAnsi="Times New Roman" w:cs="Times New Roman"/>
          <w:sz w:val="24"/>
          <w:szCs w:val="24"/>
          <w:lang w:val="id-ID"/>
        </w:rPr>
        <w:t xml:space="preserve">ungan dengan Suku Bunga </w:t>
      </w:r>
      <w:r w:rsidR="000A7E0E">
        <w:rPr>
          <w:rFonts w:ascii="Times New Roman" w:eastAsia="Calibri" w:hAnsi="Times New Roman" w:cs="Times New Roman"/>
          <w:sz w:val="24"/>
          <w:szCs w:val="24"/>
          <w:lang w:val="en-US"/>
        </w:rPr>
        <w:t>Kredit Pemilikan Rumah (KPR)</w:t>
      </w:r>
      <w:r w:rsidR="000D7F6D">
        <w:rPr>
          <w:rFonts w:ascii="Times New Roman" w:eastAsia="Calibri" w:hAnsi="Times New Roman" w:cs="Times New Roman"/>
          <w:sz w:val="24"/>
          <w:szCs w:val="24"/>
          <w:lang w:val="id-ID"/>
        </w:rPr>
        <w:t xml:space="preserve"> selama periode 20</w:t>
      </w:r>
      <w:r w:rsidR="000D7F6D">
        <w:rPr>
          <w:rFonts w:ascii="Times New Roman" w:eastAsia="Calibri" w:hAnsi="Times New Roman" w:cs="Times New Roman"/>
          <w:sz w:val="24"/>
          <w:szCs w:val="24"/>
          <w:lang w:val="en-US"/>
        </w:rPr>
        <w:t>09</w:t>
      </w:r>
      <w:r w:rsidRPr="00AF7511">
        <w:rPr>
          <w:rFonts w:ascii="Times New Roman" w:eastAsia="Calibri" w:hAnsi="Times New Roman" w:cs="Times New Roman"/>
          <w:sz w:val="24"/>
          <w:szCs w:val="24"/>
          <w:lang w:val="id-ID"/>
        </w:rPr>
        <w:t>-2014.</w:t>
      </w:r>
    </w:p>
    <w:p w:rsidR="004B493B" w:rsidRDefault="004B493B" w:rsidP="008B4F01">
      <w:pPr>
        <w:spacing w:after="0" w:line="480" w:lineRule="auto"/>
        <w:jc w:val="both"/>
        <w:rPr>
          <w:rFonts w:ascii="Times New Roman" w:eastAsia="Calibri" w:hAnsi="Times New Roman" w:cs="Times New Roman"/>
          <w:b/>
          <w:iCs/>
          <w:sz w:val="24"/>
          <w:szCs w:val="24"/>
          <w:lang w:val="en-US"/>
        </w:rPr>
      </w:pPr>
    </w:p>
    <w:p w:rsidR="004C2838" w:rsidRDefault="004C2838" w:rsidP="00AF7511">
      <w:pPr>
        <w:pStyle w:val="ListParagraph"/>
        <w:numPr>
          <w:ilvl w:val="2"/>
          <w:numId w:val="11"/>
        </w:numPr>
        <w:spacing w:after="0" w:line="480" w:lineRule="auto"/>
        <w:ind w:left="851" w:hanging="851"/>
        <w:jc w:val="both"/>
        <w:rPr>
          <w:rFonts w:ascii="Times New Roman" w:eastAsia="Calibri" w:hAnsi="Times New Roman" w:cs="Times New Roman"/>
          <w:b/>
          <w:iCs/>
          <w:sz w:val="24"/>
          <w:szCs w:val="24"/>
          <w:lang w:val="en-US"/>
        </w:rPr>
      </w:pPr>
      <w:r w:rsidRPr="00AF7511">
        <w:rPr>
          <w:rFonts w:ascii="Times New Roman" w:eastAsia="Calibri" w:hAnsi="Times New Roman" w:cs="Times New Roman"/>
          <w:b/>
          <w:iCs/>
          <w:sz w:val="24"/>
          <w:szCs w:val="24"/>
          <w:lang w:val="en-US"/>
        </w:rPr>
        <w:t>Teknik Pengumpulan Data</w:t>
      </w:r>
    </w:p>
    <w:p w:rsidR="000A7E0E" w:rsidRPr="0058544D" w:rsidRDefault="000A7E0E" w:rsidP="000A7E0E">
      <w:pPr>
        <w:autoSpaceDE w:val="0"/>
        <w:autoSpaceDN w:val="0"/>
        <w:adjustRightInd w:val="0"/>
        <w:spacing w:after="0"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rPr>
        <w:t>Jenis data yang digunakan penulis dalam penyusunan penelitian ini yaitu dengan menggunakan jenis data sekunder. Data sekunder adalah data yang diperoleh secara tidak langsung dari responden. Data ini diperoleh dari objek penelitian atau pencatatan yang berhubungan dengan masalah yang dibahas secara tidak langsung dari objek penelitian.</w:t>
      </w:r>
      <w:r>
        <w:rPr>
          <w:rFonts w:ascii="Times New Roman" w:hAnsi="Times New Roman" w:cs="Times New Roman"/>
          <w:sz w:val="24"/>
          <w:szCs w:val="24"/>
          <w:lang w:val="en-US"/>
        </w:rPr>
        <w:t xml:space="preserve"> </w:t>
      </w:r>
    </w:p>
    <w:p w:rsidR="00AF7511" w:rsidRPr="000A7E0E" w:rsidRDefault="000A7E0E" w:rsidP="000A7E0E">
      <w:pPr>
        <w:spacing w:after="0" w:line="480" w:lineRule="auto"/>
        <w:ind w:firstLine="709"/>
        <w:jc w:val="both"/>
        <w:rPr>
          <w:rFonts w:ascii="Times New Roman" w:hAnsi="Times New Roman" w:cs="Times New Roman"/>
          <w:sz w:val="24"/>
          <w:szCs w:val="24"/>
        </w:rPr>
      </w:pPr>
      <w:r>
        <w:rPr>
          <w:rFonts w:ascii="Times New Roman" w:hAnsi="Times New Roman" w:cs="Times New Roman"/>
          <w:bCs/>
          <w:sz w:val="24"/>
          <w:szCs w:val="24"/>
        </w:rPr>
        <w:t>Adapun t</w:t>
      </w:r>
      <w:r w:rsidRPr="00B506D6">
        <w:rPr>
          <w:rFonts w:ascii="Times New Roman" w:hAnsi="Times New Roman" w:cs="Times New Roman"/>
          <w:sz w:val="24"/>
          <w:szCs w:val="24"/>
        </w:rPr>
        <w:t>eknik pengumpulan data yang dilakukan dalam penelitian ini adalah:</w:t>
      </w:r>
    </w:p>
    <w:p w:rsidR="00AF7511" w:rsidRPr="006A1909" w:rsidRDefault="00AF7511" w:rsidP="000A7E0E">
      <w:pPr>
        <w:pStyle w:val="ListParagraph"/>
        <w:numPr>
          <w:ilvl w:val="0"/>
          <w:numId w:val="24"/>
        </w:numPr>
        <w:tabs>
          <w:tab w:val="left" w:pos="1134"/>
        </w:tabs>
        <w:spacing w:after="0" w:line="480" w:lineRule="auto"/>
        <w:ind w:right="14" w:hanging="720"/>
        <w:jc w:val="both"/>
        <w:rPr>
          <w:rFonts w:ascii="Times New Roman" w:hAnsi="Times New Roman"/>
          <w:sz w:val="24"/>
          <w:szCs w:val="24"/>
        </w:rPr>
      </w:pPr>
      <w:r w:rsidRPr="006A1909">
        <w:rPr>
          <w:rFonts w:ascii="Times New Roman" w:hAnsi="Times New Roman"/>
          <w:sz w:val="24"/>
          <w:szCs w:val="24"/>
          <w:lang w:val="en-US"/>
        </w:rPr>
        <w:t>Studi</w:t>
      </w:r>
      <w:r w:rsidRPr="006A1909">
        <w:rPr>
          <w:rFonts w:ascii="Times New Roman" w:hAnsi="Times New Roman"/>
          <w:sz w:val="24"/>
          <w:szCs w:val="24"/>
        </w:rPr>
        <w:t xml:space="preserve"> Kepustakaan (</w:t>
      </w:r>
      <w:r w:rsidRPr="006A1909">
        <w:rPr>
          <w:rFonts w:ascii="Times New Roman" w:hAnsi="Times New Roman"/>
          <w:i/>
          <w:sz w:val="24"/>
          <w:szCs w:val="24"/>
        </w:rPr>
        <w:t>library research</w:t>
      </w:r>
      <w:r w:rsidRPr="006A1909">
        <w:rPr>
          <w:rFonts w:ascii="Times New Roman" w:hAnsi="Times New Roman"/>
          <w:sz w:val="24"/>
          <w:szCs w:val="24"/>
        </w:rPr>
        <w:t>).</w:t>
      </w:r>
    </w:p>
    <w:p w:rsidR="00AF7511" w:rsidRPr="007C4129" w:rsidRDefault="00AF7511" w:rsidP="000A7E0E">
      <w:pPr>
        <w:pStyle w:val="ListParagraph"/>
        <w:spacing w:after="0" w:line="480" w:lineRule="auto"/>
        <w:ind w:left="709" w:right="14"/>
        <w:jc w:val="both"/>
        <w:rPr>
          <w:rFonts w:ascii="Times New Roman" w:hAnsi="Times New Roman"/>
          <w:sz w:val="24"/>
          <w:szCs w:val="24"/>
          <w:lang w:val="en-US"/>
        </w:rPr>
      </w:pPr>
      <w:r w:rsidRPr="006A1909">
        <w:rPr>
          <w:rFonts w:ascii="Times New Roman" w:hAnsi="Times New Roman"/>
          <w:sz w:val="24"/>
          <w:szCs w:val="24"/>
        </w:rPr>
        <w:t>Metode ini dilakukan untuk memperoleh da</w:t>
      </w:r>
      <w:r w:rsidR="000A7E0E">
        <w:rPr>
          <w:rFonts w:ascii="Times New Roman" w:hAnsi="Times New Roman"/>
          <w:sz w:val="24"/>
          <w:szCs w:val="24"/>
        </w:rPr>
        <w:t xml:space="preserve">ta sekunder berupa teori-teori, </w:t>
      </w:r>
      <w:r w:rsidRPr="006A1909">
        <w:rPr>
          <w:rFonts w:ascii="Times New Roman" w:hAnsi="Times New Roman"/>
          <w:sz w:val="24"/>
          <w:szCs w:val="24"/>
        </w:rPr>
        <w:t>konsep, dan informasi yang diperlukan sebagai landasan teoritis yang berkaitan dengan masalah yang diteliti dengan cara mempelajari buku-</w:t>
      </w:r>
      <w:r w:rsidRPr="006A1909">
        <w:rPr>
          <w:rFonts w:ascii="Times New Roman" w:hAnsi="Times New Roman"/>
          <w:sz w:val="24"/>
          <w:szCs w:val="24"/>
        </w:rPr>
        <w:lastRenderedPageBreak/>
        <w:t>buku, literatur serta membaca laporan-laporan yang berhubungan dengan materi yang diteliti.</w:t>
      </w:r>
    </w:p>
    <w:p w:rsidR="00AF7511" w:rsidRPr="00CE4B50" w:rsidRDefault="00AF7511" w:rsidP="000A7E0E">
      <w:pPr>
        <w:pStyle w:val="ListParagraph"/>
        <w:numPr>
          <w:ilvl w:val="0"/>
          <w:numId w:val="24"/>
        </w:numPr>
        <w:tabs>
          <w:tab w:val="left" w:pos="1134"/>
        </w:tabs>
        <w:spacing w:after="0" w:line="480" w:lineRule="auto"/>
        <w:ind w:hanging="720"/>
        <w:jc w:val="both"/>
        <w:rPr>
          <w:rFonts w:ascii="Times New Roman" w:hAnsi="Times New Roman"/>
          <w:sz w:val="24"/>
          <w:szCs w:val="24"/>
        </w:rPr>
      </w:pPr>
      <w:r w:rsidRPr="00CE4B50">
        <w:rPr>
          <w:rFonts w:ascii="Times New Roman" w:hAnsi="Times New Roman"/>
          <w:sz w:val="24"/>
          <w:szCs w:val="24"/>
        </w:rPr>
        <w:t>Studi Dokumentasi</w:t>
      </w:r>
    </w:p>
    <w:p w:rsidR="000A7E0E" w:rsidRDefault="000A7E0E" w:rsidP="000A7E0E">
      <w:pPr>
        <w:spacing w:line="480" w:lineRule="auto"/>
        <w:ind w:left="720"/>
        <w:jc w:val="both"/>
        <w:rPr>
          <w:rStyle w:val="Hyperlink"/>
          <w:rFonts w:ascii="Times New Roman" w:hAnsi="Times New Roman" w:cs="Times New Roman"/>
          <w:sz w:val="24"/>
          <w:szCs w:val="24"/>
        </w:rPr>
      </w:pPr>
      <w:r w:rsidRPr="00C5229B">
        <w:rPr>
          <w:rFonts w:ascii="Times New Roman" w:hAnsi="Times New Roman"/>
          <w:sz w:val="24"/>
          <w:szCs w:val="24"/>
        </w:rPr>
        <w:t>Studi dokumentasi dilakukan dengan mengumpulkan data berupa laporan</w:t>
      </w:r>
      <w:r>
        <w:rPr>
          <w:rFonts w:ascii="Times New Roman" w:hAnsi="Times New Roman"/>
          <w:sz w:val="24"/>
          <w:szCs w:val="24"/>
        </w:rPr>
        <w:t xml:space="preserve"> kebijakan moneter Bank Indonesia dan laporan suku bunga Bank BUMN selama </w:t>
      </w:r>
      <w:r w:rsidR="000D7F6D">
        <w:rPr>
          <w:rFonts w:ascii="Times New Roman" w:hAnsi="Times New Roman"/>
          <w:sz w:val="24"/>
          <w:szCs w:val="24"/>
        </w:rPr>
        <w:t>beberapa periode yaitu tahun 20</w:t>
      </w:r>
      <w:r>
        <w:rPr>
          <w:rFonts w:ascii="Times New Roman" w:hAnsi="Times New Roman"/>
          <w:sz w:val="24"/>
          <w:szCs w:val="24"/>
        </w:rPr>
        <w:t>0</w:t>
      </w:r>
      <w:r w:rsidR="000D7F6D">
        <w:rPr>
          <w:rFonts w:ascii="Times New Roman" w:hAnsi="Times New Roman"/>
          <w:sz w:val="24"/>
          <w:szCs w:val="24"/>
        </w:rPr>
        <w:t>9</w:t>
      </w:r>
      <w:r>
        <w:rPr>
          <w:rFonts w:ascii="Times New Roman" w:hAnsi="Times New Roman"/>
          <w:sz w:val="24"/>
          <w:szCs w:val="24"/>
        </w:rPr>
        <w:t xml:space="preserve"> sampai dengan tahun 2014 yang akan ditransformasikan sebagai variabel penelitian melalui situs </w:t>
      </w:r>
      <w:hyperlink r:id="rId9" w:history="1">
        <w:r w:rsidRPr="000A7E0E">
          <w:rPr>
            <w:rStyle w:val="Hyperlink"/>
            <w:rFonts w:ascii="Times New Roman" w:hAnsi="Times New Roman" w:cs="Times New Roman"/>
            <w:color w:val="auto"/>
            <w:sz w:val="24"/>
            <w:szCs w:val="24"/>
            <w:u w:val="none"/>
          </w:rPr>
          <w:t>www.bi.go.id</w:t>
        </w:r>
      </w:hyperlink>
      <w:r w:rsidRPr="000A7E0E">
        <w:rPr>
          <w:rFonts w:ascii="Times New Roman" w:hAnsi="Times New Roman" w:cs="Times New Roman"/>
          <w:sz w:val="24"/>
          <w:szCs w:val="24"/>
        </w:rPr>
        <w:t xml:space="preserve"> dan situs </w:t>
      </w:r>
      <w:r>
        <w:rPr>
          <w:rFonts w:ascii="Times New Roman" w:hAnsi="Times New Roman" w:cs="Times New Roman"/>
          <w:sz w:val="24"/>
          <w:szCs w:val="24"/>
        </w:rPr>
        <w:t xml:space="preserve">dari </w:t>
      </w:r>
      <w:r w:rsidRPr="000A7E0E">
        <w:rPr>
          <w:rFonts w:ascii="Times New Roman" w:hAnsi="Times New Roman" w:cs="Times New Roman"/>
          <w:sz w:val="24"/>
          <w:szCs w:val="24"/>
        </w:rPr>
        <w:t>masing-masing Bank BUMN</w:t>
      </w:r>
    </w:p>
    <w:p w:rsidR="00AF7511" w:rsidRPr="000A7E0E" w:rsidRDefault="00AF7511" w:rsidP="000A7E0E">
      <w:pPr>
        <w:spacing w:after="0" w:line="480" w:lineRule="auto"/>
        <w:jc w:val="both"/>
        <w:rPr>
          <w:rFonts w:ascii="Times New Roman" w:eastAsia="Calibri" w:hAnsi="Times New Roman" w:cs="Times New Roman"/>
          <w:b/>
          <w:iCs/>
          <w:sz w:val="24"/>
          <w:szCs w:val="24"/>
          <w:lang w:val="en-US"/>
        </w:rPr>
      </w:pPr>
    </w:p>
    <w:p w:rsidR="004C2838" w:rsidRPr="000A7E0E" w:rsidRDefault="004C2838" w:rsidP="000A7E0E">
      <w:pPr>
        <w:pStyle w:val="ListParagraph"/>
        <w:numPr>
          <w:ilvl w:val="2"/>
          <w:numId w:val="11"/>
        </w:numPr>
        <w:spacing w:after="0" w:line="480" w:lineRule="auto"/>
        <w:ind w:left="851" w:hanging="851"/>
        <w:jc w:val="both"/>
        <w:rPr>
          <w:rFonts w:ascii="Times New Roman" w:eastAsia="Calibri" w:hAnsi="Times New Roman" w:cs="Times New Roman"/>
          <w:b/>
          <w:iCs/>
          <w:sz w:val="24"/>
          <w:szCs w:val="24"/>
          <w:lang w:val="en-US"/>
        </w:rPr>
      </w:pPr>
      <w:r w:rsidRPr="000A7E0E">
        <w:rPr>
          <w:rFonts w:ascii="Times New Roman" w:eastAsia="Calibri" w:hAnsi="Times New Roman" w:cs="Times New Roman"/>
          <w:b/>
          <w:iCs/>
          <w:sz w:val="24"/>
          <w:szCs w:val="24"/>
          <w:lang w:val="en-US"/>
        </w:rPr>
        <w:t>Deskripsi Variabel penelitian</w:t>
      </w:r>
    </w:p>
    <w:p w:rsidR="000A7E0E" w:rsidRDefault="000A7E0E" w:rsidP="004B493B">
      <w:pPr>
        <w:spacing w:after="0" w:line="480" w:lineRule="auto"/>
        <w:ind w:firstLine="720"/>
        <w:jc w:val="both"/>
        <w:rPr>
          <w:rFonts w:ascii="Times New Roman" w:eastAsia="Times New Roman" w:hAnsi="Times New Roman" w:cs="Times New Roman"/>
          <w:sz w:val="24"/>
          <w:szCs w:val="24"/>
        </w:rPr>
      </w:pPr>
      <w:r>
        <w:rPr>
          <w:rFonts w:ascii="Times New Roman" w:hAnsi="Times New Roman" w:cs="Times New Roman"/>
          <w:sz w:val="24"/>
          <w:szCs w:val="24"/>
        </w:rPr>
        <w:t>Analisis deskriptif variabel penelitian</w:t>
      </w:r>
      <w:r w:rsidR="002E40D2">
        <w:rPr>
          <w:rFonts w:ascii="Times New Roman" w:hAnsi="Times New Roman" w:cs="Times New Roman"/>
          <w:sz w:val="24"/>
          <w:szCs w:val="24"/>
        </w:rPr>
        <w:t xml:space="preserve"> menurut </w:t>
      </w:r>
      <w:r w:rsidR="002E40D2" w:rsidRPr="002E40D2">
        <w:rPr>
          <w:rFonts w:ascii="Times New Roman" w:hAnsi="Times New Roman" w:cs="Times New Roman"/>
          <w:sz w:val="24"/>
          <w:szCs w:val="24"/>
        </w:rPr>
        <w:t>Sugiyono</w:t>
      </w:r>
      <w:r w:rsidR="002E40D2">
        <w:rPr>
          <w:rFonts w:ascii="Times New Roman" w:hAnsi="Times New Roman" w:cs="Times New Roman"/>
          <w:sz w:val="24"/>
          <w:szCs w:val="24"/>
          <w:lang w:val="en-US"/>
        </w:rPr>
        <w:t xml:space="preserve"> (</w:t>
      </w:r>
      <w:r w:rsidR="002E40D2" w:rsidRPr="002E40D2">
        <w:rPr>
          <w:rFonts w:ascii="Times New Roman" w:hAnsi="Times New Roman" w:cs="Times New Roman"/>
          <w:sz w:val="24"/>
          <w:szCs w:val="24"/>
        </w:rPr>
        <w:t>2009:169)</w:t>
      </w:r>
      <w:r>
        <w:rPr>
          <w:rFonts w:ascii="Times New Roman" w:hAnsi="Times New Roman" w:cs="Times New Roman"/>
          <w:sz w:val="24"/>
          <w:szCs w:val="24"/>
        </w:rPr>
        <w:t xml:space="preserve"> yaitu </w:t>
      </w:r>
      <w:r>
        <w:rPr>
          <w:rFonts w:ascii="Times New Roman" w:eastAsia="Times New Roman" w:hAnsi="Times New Roman" w:cs="Times New Roman"/>
          <w:sz w:val="24"/>
          <w:szCs w:val="24"/>
        </w:rPr>
        <w:t>untuk menganalisi data dengan cara mendeskripsikan atau men</w:t>
      </w:r>
      <w:r w:rsidRPr="00AB1FA7">
        <w:rPr>
          <w:rFonts w:ascii="Times New Roman" w:eastAsia="Times New Roman" w:hAnsi="Times New Roman" w:cs="Times New Roman"/>
          <w:sz w:val="24"/>
          <w:szCs w:val="24"/>
        </w:rPr>
        <w:t>g</w:t>
      </w:r>
      <w:r>
        <w:rPr>
          <w:rFonts w:ascii="Times New Roman" w:eastAsia="Times New Roman" w:hAnsi="Times New Roman" w:cs="Times New Roman"/>
          <w:sz w:val="24"/>
          <w:szCs w:val="24"/>
        </w:rPr>
        <w:t>gambarkan data yang telah terkumpul sebagaimana adanya, tanpa bermaksud membuat kesimpulan yang berlaku untuk umum atau generalisasi. Analisis deskriptif variabel penelitian terdiri dari:</w:t>
      </w:r>
    </w:p>
    <w:p w:rsidR="000A7E0E" w:rsidRDefault="000A7E0E" w:rsidP="000A7E0E">
      <w:pPr>
        <w:pStyle w:val="ListParagraph"/>
        <w:numPr>
          <w:ilvl w:val="1"/>
          <w:numId w:val="25"/>
        </w:numPr>
        <w:tabs>
          <w:tab w:val="clear" w:pos="1440"/>
          <w:tab w:val="num" w:pos="-567"/>
        </w:tabs>
        <w:spacing w:after="160"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Analisis data deskriptif variabel independen, yaitu BI </w:t>
      </w:r>
      <w:r w:rsidRPr="009116F0">
        <w:rPr>
          <w:rFonts w:ascii="Times New Roman" w:hAnsi="Times New Roman" w:cs="Times New Roman"/>
          <w:i/>
          <w:sz w:val="24"/>
          <w:szCs w:val="24"/>
        </w:rPr>
        <w:t>Rate</w:t>
      </w:r>
      <w:r>
        <w:rPr>
          <w:rFonts w:ascii="Times New Roman" w:hAnsi="Times New Roman" w:cs="Times New Roman"/>
          <w:sz w:val="24"/>
          <w:szCs w:val="24"/>
        </w:rPr>
        <w:t xml:space="preserve"> (X).</w:t>
      </w:r>
    </w:p>
    <w:p w:rsidR="000A7E0E" w:rsidRDefault="000A7E0E" w:rsidP="000A7E0E">
      <w:pPr>
        <w:pStyle w:val="ListParagraph"/>
        <w:numPr>
          <w:ilvl w:val="1"/>
          <w:numId w:val="25"/>
        </w:numPr>
        <w:tabs>
          <w:tab w:val="clear" w:pos="1440"/>
          <w:tab w:val="num" w:pos="-567"/>
        </w:tabs>
        <w:spacing w:after="160"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Analisis data deskriptif variabel dependen, yaitu Suku Bunga </w:t>
      </w:r>
      <w:r w:rsidR="00EE4011">
        <w:rPr>
          <w:rFonts w:ascii="Times New Roman" w:hAnsi="Times New Roman" w:cs="Times New Roman"/>
          <w:sz w:val="24"/>
          <w:szCs w:val="24"/>
        </w:rPr>
        <w:t xml:space="preserve">Kredit Pemilikan Rumah (KPR) </w:t>
      </w:r>
      <w:r>
        <w:rPr>
          <w:rFonts w:ascii="Times New Roman" w:hAnsi="Times New Roman" w:cs="Times New Roman"/>
          <w:sz w:val="24"/>
          <w:szCs w:val="24"/>
        </w:rPr>
        <w:t>(Y).</w:t>
      </w:r>
    </w:p>
    <w:p w:rsidR="000A7E0E" w:rsidRPr="000A7E0E" w:rsidRDefault="000A7E0E" w:rsidP="000A7E0E">
      <w:pPr>
        <w:pStyle w:val="ListParagraph"/>
        <w:spacing w:after="0" w:line="480" w:lineRule="auto"/>
        <w:jc w:val="both"/>
        <w:rPr>
          <w:rFonts w:ascii="Times New Roman" w:eastAsia="Calibri" w:hAnsi="Times New Roman" w:cs="Times New Roman"/>
          <w:b/>
          <w:iCs/>
          <w:sz w:val="24"/>
          <w:szCs w:val="24"/>
          <w:lang w:val="en-US"/>
        </w:rPr>
      </w:pPr>
    </w:p>
    <w:p w:rsidR="00D428A6" w:rsidRPr="002E40D2" w:rsidRDefault="004C2838" w:rsidP="002E40D2">
      <w:pPr>
        <w:pStyle w:val="ListParagraph"/>
        <w:numPr>
          <w:ilvl w:val="2"/>
          <w:numId w:val="11"/>
        </w:numPr>
        <w:spacing w:after="0" w:line="480" w:lineRule="auto"/>
        <w:ind w:left="851" w:hanging="851"/>
        <w:jc w:val="both"/>
        <w:rPr>
          <w:rFonts w:ascii="Times New Roman" w:eastAsia="Calibri" w:hAnsi="Times New Roman" w:cs="Times New Roman"/>
          <w:b/>
          <w:iCs/>
          <w:sz w:val="24"/>
          <w:szCs w:val="24"/>
          <w:lang w:val="en-US"/>
        </w:rPr>
      </w:pPr>
      <w:r w:rsidRPr="002E40D2">
        <w:rPr>
          <w:rFonts w:ascii="Times New Roman" w:eastAsia="Calibri" w:hAnsi="Times New Roman" w:cs="Times New Roman"/>
          <w:b/>
          <w:iCs/>
          <w:sz w:val="24"/>
          <w:szCs w:val="24"/>
          <w:lang w:val="en-US"/>
        </w:rPr>
        <w:t>Rancangan Pengujian Hipotesis</w:t>
      </w:r>
    </w:p>
    <w:p w:rsidR="009760F7" w:rsidRPr="008B4F01" w:rsidRDefault="002E40D2" w:rsidP="008B4F01">
      <w:pPr>
        <w:spacing w:after="0" w:line="480" w:lineRule="auto"/>
        <w:ind w:right="56" w:firstLine="720"/>
        <w:jc w:val="both"/>
        <w:rPr>
          <w:rFonts w:ascii="Times New Roman" w:hAnsi="Times New Roman"/>
          <w:sz w:val="24"/>
          <w:szCs w:val="24"/>
        </w:rPr>
      </w:pPr>
      <w:r w:rsidRPr="006A1909">
        <w:rPr>
          <w:rFonts w:ascii="Times New Roman" w:hAnsi="Times New Roman"/>
          <w:sz w:val="24"/>
          <w:szCs w:val="24"/>
        </w:rPr>
        <w:t xml:space="preserve">Analisis statistik ini digunakan untuk mengetahui lebih jauh pengaruh antara </w:t>
      </w:r>
      <w:r>
        <w:rPr>
          <w:rFonts w:ascii="Times New Roman" w:hAnsi="Times New Roman"/>
          <w:sz w:val="24"/>
          <w:szCs w:val="24"/>
        </w:rPr>
        <w:t xml:space="preserve">BI </w:t>
      </w:r>
      <w:r w:rsidRPr="002E40D2">
        <w:rPr>
          <w:rFonts w:ascii="Times New Roman" w:hAnsi="Times New Roman"/>
          <w:i/>
          <w:sz w:val="24"/>
          <w:szCs w:val="24"/>
        </w:rPr>
        <w:t>Rate</w:t>
      </w:r>
      <w:r>
        <w:rPr>
          <w:rFonts w:ascii="Times New Roman" w:hAnsi="Times New Roman"/>
          <w:sz w:val="24"/>
          <w:szCs w:val="24"/>
        </w:rPr>
        <w:t xml:space="preserve"> (X) terhadap Suku Bu</w:t>
      </w:r>
      <w:r w:rsidRPr="002E40D2">
        <w:rPr>
          <w:rFonts w:ascii="Times New Roman" w:hAnsi="Times New Roman"/>
          <w:sz w:val="24"/>
          <w:szCs w:val="24"/>
        </w:rPr>
        <w:t xml:space="preserve">nga Kredit Pemilikan Rumah (KPR) </w:t>
      </w:r>
      <w:r>
        <w:rPr>
          <w:rFonts w:ascii="Times New Roman" w:hAnsi="Times New Roman"/>
          <w:sz w:val="24"/>
          <w:szCs w:val="24"/>
        </w:rPr>
        <w:t>(Y) pada</w:t>
      </w:r>
      <w:r w:rsidRPr="006A1909">
        <w:rPr>
          <w:rFonts w:ascii="Times New Roman" w:hAnsi="Times New Roman"/>
          <w:sz w:val="24"/>
          <w:szCs w:val="24"/>
        </w:rPr>
        <w:t xml:space="preserve"> Bank </w:t>
      </w:r>
      <w:r>
        <w:rPr>
          <w:rFonts w:ascii="Times New Roman" w:hAnsi="Times New Roman"/>
          <w:sz w:val="24"/>
          <w:szCs w:val="24"/>
        </w:rPr>
        <w:t xml:space="preserve">BUMN. </w:t>
      </w:r>
      <w:r w:rsidRPr="006A1909">
        <w:rPr>
          <w:rFonts w:ascii="Times New Roman" w:hAnsi="Times New Roman"/>
          <w:sz w:val="24"/>
          <w:szCs w:val="24"/>
        </w:rPr>
        <w:t xml:space="preserve">Untuk mempermudah pengolahan data, maka penelitian menggunakan bantuan </w:t>
      </w:r>
      <w:r w:rsidRPr="006A1909">
        <w:rPr>
          <w:rFonts w:ascii="Times New Roman" w:hAnsi="Times New Roman"/>
          <w:i/>
          <w:sz w:val="24"/>
          <w:szCs w:val="24"/>
        </w:rPr>
        <w:t>software</w:t>
      </w:r>
      <w:r w:rsidR="008B4F01">
        <w:rPr>
          <w:rFonts w:ascii="Times New Roman" w:hAnsi="Times New Roman"/>
          <w:sz w:val="24"/>
          <w:szCs w:val="24"/>
        </w:rPr>
        <w:t xml:space="preserve"> SPSS 22.</w:t>
      </w:r>
    </w:p>
    <w:p w:rsidR="009760F7" w:rsidRPr="009760F7" w:rsidRDefault="009760F7" w:rsidP="009760F7">
      <w:pPr>
        <w:tabs>
          <w:tab w:val="left" w:pos="-3060"/>
        </w:tabs>
        <w:spacing w:after="0" w:line="480" w:lineRule="auto"/>
        <w:ind w:left="851" w:hanging="851"/>
        <w:jc w:val="both"/>
        <w:rPr>
          <w:rFonts w:ascii="Times New Roman" w:eastAsia="Calibri" w:hAnsi="Times New Roman" w:cs="Times New Roman"/>
          <w:b/>
          <w:bCs/>
          <w:sz w:val="24"/>
          <w:szCs w:val="24"/>
          <w:lang w:val="id-ID"/>
        </w:rPr>
      </w:pPr>
      <w:r w:rsidRPr="009760F7">
        <w:rPr>
          <w:rFonts w:ascii="Times New Roman" w:eastAsia="Calibri" w:hAnsi="Times New Roman" w:cs="Times New Roman"/>
          <w:b/>
          <w:bCs/>
          <w:sz w:val="24"/>
          <w:szCs w:val="24"/>
          <w:lang w:val="en-US"/>
        </w:rPr>
        <w:lastRenderedPageBreak/>
        <w:t>3.2.6.1</w:t>
      </w:r>
      <w:r w:rsidR="0077072C">
        <w:rPr>
          <w:rFonts w:ascii="Times New Roman" w:eastAsia="Calibri" w:hAnsi="Times New Roman" w:cs="Times New Roman"/>
          <w:b/>
          <w:bCs/>
          <w:sz w:val="24"/>
          <w:szCs w:val="24"/>
          <w:lang w:val="en-US"/>
        </w:rPr>
        <w:tab/>
        <w:t>Analisis</w:t>
      </w:r>
      <w:r>
        <w:rPr>
          <w:rFonts w:ascii="Times New Roman" w:eastAsia="Calibri" w:hAnsi="Times New Roman" w:cs="Times New Roman"/>
          <w:b/>
          <w:bCs/>
          <w:sz w:val="24"/>
          <w:szCs w:val="24"/>
          <w:lang w:val="en-US"/>
        </w:rPr>
        <w:t xml:space="preserve"> </w:t>
      </w:r>
      <w:r w:rsidRPr="009760F7">
        <w:rPr>
          <w:rFonts w:ascii="Times New Roman" w:eastAsia="Calibri" w:hAnsi="Times New Roman" w:cs="Times New Roman"/>
          <w:b/>
          <w:bCs/>
          <w:sz w:val="24"/>
          <w:szCs w:val="24"/>
          <w:lang w:val="en-US"/>
        </w:rPr>
        <w:t>Regresi Linier Sederhana</w:t>
      </w:r>
    </w:p>
    <w:p w:rsidR="009760F7" w:rsidRPr="009760F7" w:rsidRDefault="009760F7" w:rsidP="009760F7">
      <w:pPr>
        <w:tabs>
          <w:tab w:val="left" w:pos="90"/>
        </w:tabs>
        <w:spacing w:after="0" w:line="480" w:lineRule="auto"/>
        <w:ind w:right="57"/>
        <w:contextualSpacing/>
        <w:jc w:val="both"/>
        <w:rPr>
          <w:rFonts w:ascii="Times New Roman" w:eastAsia="Calibri" w:hAnsi="Times New Roman" w:cs="Times New Roman"/>
          <w:sz w:val="24"/>
          <w:szCs w:val="24"/>
          <w:lang w:val="id-ID"/>
        </w:rPr>
      </w:pPr>
      <w:r w:rsidRPr="009760F7">
        <w:rPr>
          <w:rFonts w:ascii="Times New Roman" w:eastAsia="Calibri" w:hAnsi="Times New Roman" w:cs="Times New Roman"/>
          <w:sz w:val="24"/>
          <w:szCs w:val="24"/>
          <w:lang w:val="id-ID"/>
        </w:rPr>
        <w:tab/>
      </w:r>
      <w:r w:rsidRPr="009760F7">
        <w:rPr>
          <w:rFonts w:ascii="Times New Roman" w:eastAsia="Calibri" w:hAnsi="Times New Roman" w:cs="Times New Roman"/>
          <w:sz w:val="24"/>
          <w:szCs w:val="24"/>
          <w:lang w:val="id-ID"/>
        </w:rPr>
        <w:tab/>
      </w:r>
      <w:r w:rsidRPr="009760F7">
        <w:rPr>
          <w:rFonts w:ascii="Times New Roman" w:eastAsia="Calibri" w:hAnsi="Times New Roman" w:cs="Times New Roman"/>
          <w:sz w:val="24"/>
          <w:szCs w:val="24"/>
          <w:lang w:val="en-US"/>
        </w:rPr>
        <w:t xml:space="preserve">Menurut </w:t>
      </w:r>
      <w:r w:rsidRPr="009760F7">
        <w:rPr>
          <w:rFonts w:ascii="Times New Roman" w:eastAsia="Calibri" w:hAnsi="Times New Roman" w:cs="Times New Roman"/>
          <w:sz w:val="24"/>
          <w:szCs w:val="24"/>
          <w:lang w:val="id-ID"/>
        </w:rPr>
        <w:t>Su</w:t>
      </w:r>
      <w:r w:rsidRPr="009760F7">
        <w:rPr>
          <w:rFonts w:ascii="Times New Roman" w:eastAsia="Calibri" w:hAnsi="Times New Roman" w:cs="Times New Roman"/>
          <w:sz w:val="24"/>
          <w:szCs w:val="24"/>
          <w:lang w:val="en-US"/>
        </w:rPr>
        <w:t>giyono</w:t>
      </w:r>
      <w:r>
        <w:rPr>
          <w:rFonts w:ascii="Times New Roman" w:eastAsia="Calibri" w:hAnsi="Times New Roman" w:cs="Times New Roman"/>
          <w:sz w:val="24"/>
          <w:szCs w:val="24"/>
          <w:lang w:val="id-ID"/>
        </w:rPr>
        <w:t xml:space="preserve"> (20</w:t>
      </w:r>
      <w:r w:rsidR="000D7F6D">
        <w:rPr>
          <w:rFonts w:ascii="Times New Roman" w:eastAsia="Calibri" w:hAnsi="Times New Roman" w:cs="Times New Roman"/>
          <w:sz w:val="24"/>
          <w:szCs w:val="24"/>
          <w:lang w:val="en-US"/>
        </w:rPr>
        <w:t>09</w:t>
      </w:r>
      <w:r w:rsidRPr="009760F7">
        <w:rPr>
          <w:rFonts w:ascii="Times New Roman" w:eastAsia="Calibri" w:hAnsi="Times New Roman" w:cs="Times New Roman"/>
          <w:sz w:val="24"/>
          <w:szCs w:val="24"/>
          <w:lang w:val="id-ID"/>
        </w:rPr>
        <w:t>:330)</w:t>
      </w:r>
      <w:r w:rsidRPr="009760F7">
        <w:rPr>
          <w:rFonts w:ascii="Times New Roman" w:eastAsia="Calibri" w:hAnsi="Times New Roman" w:cs="Times New Roman"/>
          <w:sz w:val="24"/>
          <w:szCs w:val="24"/>
          <w:lang w:val="en-US"/>
        </w:rPr>
        <w:t xml:space="preserve"> </w:t>
      </w:r>
      <w:r w:rsidRPr="009760F7">
        <w:rPr>
          <w:rFonts w:ascii="Times New Roman" w:eastAsia="Calibri" w:hAnsi="Times New Roman" w:cs="Times New Roman"/>
          <w:sz w:val="24"/>
          <w:szCs w:val="24"/>
          <w:lang w:val="id-ID"/>
        </w:rPr>
        <w:t>bahwa analisis regresi adalah sebagai berikut :</w:t>
      </w:r>
    </w:p>
    <w:p w:rsidR="009760F7" w:rsidRPr="009760F7" w:rsidRDefault="009760F7" w:rsidP="009760F7">
      <w:pPr>
        <w:spacing w:line="240" w:lineRule="auto"/>
        <w:ind w:left="709" w:right="56"/>
        <w:jc w:val="both"/>
        <w:rPr>
          <w:rFonts w:ascii="Times New Roman" w:eastAsia="Calibri" w:hAnsi="Times New Roman" w:cs="Times New Roman"/>
          <w:sz w:val="24"/>
          <w:szCs w:val="24"/>
          <w:lang w:val="en-US"/>
        </w:rPr>
      </w:pPr>
      <w:r>
        <w:rPr>
          <w:rFonts w:ascii="Times New Roman" w:eastAsia="Calibri" w:hAnsi="Times New Roman" w:cs="Times New Roman"/>
          <w:noProof/>
          <w:sz w:val="24"/>
          <w:szCs w:val="24"/>
          <w:lang w:val="en-US"/>
        </w:rPr>
        <mc:AlternateContent>
          <mc:Choice Requires="wps">
            <w:drawing>
              <wp:anchor distT="0" distB="0" distL="114300" distR="114300" simplePos="0" relativeHeight="251659264" behindDoc="0" locked="0" layoutInCell="1" allowOverlap="1">
                <wp:simplePos x="0" y="0"/>
                <wp:positionH relativeFrom="column">
                  <wp:posOffset>2078355</wp:posOffset>
                </wp:positionH>
                <wp:positionV relativeFrom="paragraph">
                  <wp:posOffset>1167765</wp:posOffset>
                </wp:positionV>
                <wp:extent cx="950595" cy="342900"/>
                <wp:effectExtent l="0" t="0" r="20955" b="1905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0595" cy="342900"/>
                        </a:xfrm>
                        <a:prstGeom prst="rect">
                          <a:avLst/>
                        </a:prstGeom>
                        <a:solidFill>
                          <a:srgbClr val="FFFFFF"/>
                        </a:solidFill>
                        <a:ln w="9525">
                          <a:solidFill>
                            <a:srgbClr val="000000"/>
                          </a:solidFill>
                          <a:miter lim="800000"/>
                          <a:headEnd/>
                          <a:tailEnd/>
                        </a:ln>
                      </wps:spPr>
                      <wps:txbx>
                        <w:txbxContent>
                          <w:p w:rsidR="006751D2" w:rsidRPr="009760F7" w:rsidRDefault="006751D2" w:rsidP="009760F7">
                            <w:pPr>
                              <w:rPr>
                                <w:rFonts w:ascii="Times New Roman" w:hAnsi="Times New Roman" w:cs="Times New Roman"/>
                                <w:sz w:val="24"/>
                                <w:szCs w:val="24"/>
                              </w:rPr>
                            </w:pPr>
                            <w:r w:rsidRPr="009760F7">
                              <w:rPr>
                                <w:rFonts w:ascii="Times New Roman" w:hAnsi="Times New Roman" w:cs="Times New Roman"/>
                                <w:sz w:val="24"/>
                                <w:szCs w:val="24"/>
                              </w:rPr>
                              <w:t>Y = a + b</w:t>
                            </w:r>
                            <w:r w:rsidRPr="009760F7">
                              <w:rPr>
                                <w:rFonts w:ascii="Times New Roman" w:hAnsi="Times New Roman" w:cs="Times New Roman"/>
                                <w:iCs/>
                                <w:sz w:val="24"/>
                                <w:szCs w:val="24"/>
                              </w:rPr>
                              <w:t>X</w:t>
                            </w:r>
                          </w:p>
                          <w:p w:rsidR="006751D2" w:rsidRDefault="006751D2" w:rsidP="009760F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163.65pt;margin-top:91.95pt;width:74.8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">
                <v:textbox>
                  <w:txbxContent>
                    <w:p w:rsidR="006751D2" w:rsidRPr="009760F7" w:rsidRDefault="006751D2" w:rsidP="009760F7">
                      <w:pPr>
                        <w:rPr>
                          <w:rFonts w:ascii="Times New Roman" w:hAnsi="Times New Roman" w:cs="Times New Roman"/>
                          <w:sz w:val="24"/>
                          <w:szCs w:val="24"/>
                        </w:rPr>
                      </w:pPr>
                      <w:r w:rsidRPr="009760F7">
                        <w:rPr>
                          <w:rFonts w:ascii="Times New Roman" w:hAnsi="Times New Roman" w:cs="Times New Roman"/>
                          <w:sz w:val="24"/>
                          <w:szCs w:val="24"/>
                        </w:rPr>
                        <w:t>Y = a + b</w:t>
                      </w:r>
                      <w:r w:rsidRPr="009760F7">
                        <w:rPr>
                          <w:rFonts w:ascii="Times New Roman" w:hAnsi="Times New Roman" w:cs="Times New Roman"/>
                          <w:iCs/>
                          <w:sz w:val="24"/>
                          <w:szCs w:val="24"/>
                        </w:rPr>
                        <w:t>X</w:t>
                      </w:r>
                    </w:p>
                    <w:p w:rsidR="006751D2" w:rsidRDefault="006751D2" w:rsidP="009760F7"/>
                  </w:txbxContent>
                </v:textbox>
              </v:rect>
            </w:pict>
          </mc:Fallback>
        </mc:AlternateContent>
      </w:r>
      <w:r w:rsidRPr="009760F7">
        <w:rPr>
          <w:rFonts w:ascii="Times New Roman" w:eastAsia="Calibri" w:hAnsi="Times New Roman" w:cs="Times New Roman"/>
          <w:sz w:val="24"/>
          <w:szCs w:val="24"/>
          <w:lang w:val="id-ID"/>
        </w:rPr>
        <w:t xml:space="preserve">“Analisis regresi adalah suatu teknik yang digunakan untuk mempelajari hubungan antara dua variabel atau lebih, yaitu antara variabel bergantung  </w:t>
      </w:r>
      <w:r w:rsidRPr="009760F7">
        <w:rPr>
          <w:rFonts w:ascii="Times New Roman" w:eastAsia="Calibri" w:hAnsi="Times New Roman" w:cs="Times New Roman"/>
          <w:i/>
          <w:iCs/>
          <w:sz w:val="24"/>
          <w:szCs w:val="24"/>
          <w:lang w:val="id-ID"/>
        </w:rPr>
        <w:t>(dependent variable)</w:t>
      </w:r>
      <w:r w:rsidRPr="009760F7">
        <w:rPr>
          <w:rFonts w:ascii="Times New Roman" w:eastAsia="Calibri" w:hAnsi="Times New Roman" w:cs="Times New Roman"/>
          <w:sz w:val="24"/>
          <w:szCs w:val="24"/>
          <w:lang w:val="id-ID"/>
        </w:rPr>
        <w:t xml:space="preserve">, dengan variabel bebasnya </w:t>
      </w:r>
      <w:r w:rsidRPr="009760F7">
        <w:rPr>
          <w:rFonts w:ascii="Times New Roman" w:eastAsia="Calibri" w:hAnsi="Times New Roman" w:cs="Times New Roman"/>
          <w:i/>
          <w:iCs/>
          <w:sz w:val="24"/>
          <w:szCs w:val="24"/>
          <w:lang w:val="id-ID"/>
        </w:rPr>
        <w:t>(independent variable)</w:t>
      </w:r>
      <w:r w:rsidRPr="009760F7">
        <w:rPr>
          <w:rFonts w:ascii="Times New Roman" w:eastAsia="Calibri" w:hAnsi="Times New Roman" w:cs="Times New Roman"/>
          <w:sz w:val="24"/>
          <w:szCs w:val="24"/>
          <w:lang w:val="id-ID"/>
        </w:rPr>
        <w:t xml:space="preserve"> dengan maksud bahwa dari hubungan tersebut dapat memperkirakan (memprediksi) besarnya dampak kuantitatif yang terjadi perubahan suatu kejadian terhadap kejadian lainnya</w:t>
      </w:r>
      <w:r w:rsidRPr="009760F7">
        <w:rPr>
          <w:rFonts w:ascii="Times New Roman" w:eastAsia="Calibri" w:hAnsi="Times New Roman" w:cs="Times New Roman"/>
          <w:sz w:val="24"/>
          <w:szCs w:val="24"/>
          <w:lang w:val="en-US"/>
        </w:rPr>
        <w:t>”</w:t>
      </w:r>
      <w:r w:rsidRPr="009760F7">
        <w:rPr>
          <w:rFonts w:ascii="Times New Roman" w:eastAsia="Calibri" w:hAnsi="Times New Roman" w:cs="Times New Roman"/>
          <w:sz w:val="24"/>
          <w:szCs w:val="24"/>
          <w:lang w:val="id-ID"/>
        </w:rPr>
        <w:t>.</w:t>
      </w:r>
    </w:p>
    <w:p w:rsidR="009760F7" w:rsidRPr="009760F7" w:rsidRDefault="009760F7" w:rsidP="009760F7">
      <w:pPr>
        <w:spacing w:line="480" w:lineRule="auto"/>
        <w:ind w:right="56"/>
        <w:jc w:val="both"/>
        <w:rPr>
          <w:rFonts w:ascii="Times New Roman" w:eastAsia="Calibri" w:hAnsi="Times New Roman" w:cs="Times New Roman"/>
          <w:sz w:val="24"/>
          <w:szCs w:val="24"/>
          <w:lang w:val="id-ID"/>
        </w:rPr>
      </w:pPr>
    </w:p>
    <w:p w:rsidR="009760F7" w:rsidRPr="00613762" w:rsidRDefault="009760F7" w:rsidP="009760F7">
      <w:pPr>
        <w:spacing w:after="0" w:line="480" w:lineRule="auto"/>
        <w:ind w:left="2160" w:right="56" w:firstLine="720"/>
        <w:jc w:val="both"/>
        <w:rPr>
          <w:rFonts w:ascii="Times New Roman" w:eastAsia="Calibri" w:hAnsi="Times New Roman" w:cs="Times New Roman"/>
          <w:lang w:val="en-US"/>
        </w:rPr>
      </w:pPr>
      <w:r w:rsidRPr="00613762">
        <w:rPr>
          <w:rFonts w:ascii="Times New Roman" w:eastAsia="Calibri" w:hAnsi="Times New Roman" w:cs="Times New Roman"/>
          <w:lang w:val="id-ID"/>
        </w:rPr>
        <w:t>Sumber: Sugiyono (20</w:t>
      </w:r>
      <w:r w:rsidR="000D7F6D" w:rsidRPr="00613762">
        <w:rPr>
          <w:rFonts w:ascii="Times New Roman" w:eastAsia="Calibri" w:hAnsi="Times New Roman" w:cs="Times New Roman"/>
          <w:lang w:val="en-US"/>
        </w:rPr>
        <w:t>09</w:t>
      </w:r>
      <w:r w:rsidRPr="00613762">
        <w:rPr>
          <w:rFonts w:ascii="Times New Roman" w:eastAsia="Calibri" w:hAnsi="Times New Roman" w:cs="Times New Roman"/>
          <w:lang w:val="id-ID"/>
        </w:rPr>
        <w:t>:261)</w:t>
      </w:r>
    </w:p>
    <w:p w:rsidR="009760F7" w:rsidRPr="00A4686F" w:rsidRDefault="009760F7" w:rsidP="009760F7">
      <w:pPr>
        <w:spacing w:after="0" w:line="480" w:lineRule="auto"/>
        <w:ind w:right="57" w:firstLine="720"/>
        <w:jc w:val="both"/>
        <w:rPr>
          <w:rFonts w:ascii="Times New Roman" w:eastAsia="Calibri" w:hAnsi="Times New Roman" w:cs="Times New Roman"/>
          <w:sz w:val="24"/>
          <w:szCs w:val="24"/>
          <w:lang w:val="en-US"/>
        </w:rPr>
      </w:pPr>
      <w:r w:rsidRPr="009760F7">
        <w:rPr>
          <w:rFonts w:ascii="Times New Roman" w:eastAsia="Calibri" w:hAnsi="Times New Roman" w:cs="Times New Roman"/>
          <w:sz w:val="24"/>
          <w:szCs w:val="24"/>
          <w:lang w:val="id-ID"/>
        </w:rPr>
        <w:t>Dimana nilai a dan b dicari terlebih dahulu dengan menggunakan persamaan sebagai berikut :</w:t>
      </w:r>
    </w:p>
    <w:p w:rsidR="009760F7" w:rsidRPr="009760F7" w:rsidRDefault="009760F7" w:rsidP="009760F7">
      <w:pPr>
        <w:tabs>
          <w:tab w:val="left" w:pos="-270"/>
          <w:tab w:val="left" w:pos="90"/>
        </w:tabs>
        <w:spacing w:after="0" w:line="480" w:lineRule="auto"/>
        <w:ind w:right="56"/>
        <w:jc w:val="both"/>
        <w:rPr>
          <w:rFonts w:ascii="Times New Roman" w:eastAsia="Calibri" w:hAnsi="Times New Roman" w:cs="Times New Roman"/>
          <w:sz w:val="24"/>
          <w:szCs w:val="24"/>
          <w:lang w:val="id-ID"/>
        </w:rPr>
      </w:pPr>
    </w:p>
    <w:p w:rsidR="00A4686F" w:rsidRDefault="00344D31" w:rsidP="009760F7">
      <w:pPr>
        <w:tabs>
          <w:tab w:val="left" w:pos="-270"/>
          <w:tab w:val="left" w:pos="90"/>
        </w:tabs>
        <w:spacing w:after="0" w:line="480" w:lineRule="auto"/>
        <w:ind w:right="56"/>
        <w:contextualSpacing/>
        <w:jc w:val="both"/>
        <w:rPr>
          <w:rFonts w:ascii="Times New Roman" w:eastAsia="Calibri" w:hAnsi="Times New Roman" w:cs="Times New Roman"/>
          <w:sz w:val="24"/>
          <w:szCs w:val="24"/>
          <w:lang w:val="en-US"/>
        </w:rPr>
      </w:pPr>
      <w:r>
        <w:rPr>
          <w:rFonts w:ascii="Times New Roman" w:eastAsia="Calibri" w:hAnsi="Times New Roman" w:cs="Times New Roman"/>
          <w:noProof/>
          <w:sz w:val="24"/>
          <w:szCs w:val="24"/>
          <w:lang w:val="en-US"/>
        </w:rPr>
        <mc:AlternateContent>
          <mc:Choice Requires="wps">
            <w:drawing>
              <wp:anchor distT="0" distB="0" distL="114300" distR="114300" simplePos="0" relativeHeight="251661312" behindDoc="0" locked="0" layoutInCell="1" allowOverlap="1" wp14:anchorId="3B5E9FEA" wp14:editId="3829A229">
                <wp:simplePos x="0" y="0"/>
                <wp:positionH relativeFrom="column">
                  <wp:posOffset>187452</wp:posOffset>
                </wp:positionH>
                <wp:positionV relativeFrom="paragraph">
                  <wp:posOffset>-138303</wp:posOffset>
                </wp:positionV>
                <wp:extent cx="2695575" cy="685800"/>
                <wp:effectExtent l="0" t="0" r="28575"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685800"/>
                        </a:xfrm>
                        <a:prstGeom prst="rect">
                          <a:avLst/>
                        </a:prstGeom>
                        <a:solidFill>
                          <a:srgbClr val="FFFFFF"/>
                        </a:solidFill>
                        <a:ln w="9525">
                          <a:solidFill>
                            <a:srgbClr val="000000"/>
                          </a:solidFill>
                          <a:miter lim="800000"/>
                          <a:headEnd/>
                          <a:tailEnd/>
                        </a:ln>
                      </wps:spPr>
                      <wps:txbx>
                        <w:txbxContent>
                          <w:p w:rsidR="00A4686F" w:rsidRDefault="00344D31" w:rsidP="00A4686F">
                            <w:r w:rsidRPr="009A063D">
                              <w:rPr>
                                <w:position w:val="-38"/>
                              </w:rPr>
                              <w:object w:dxaOrig="3379"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9pt;height:43.2pt" o:ole="" fillcolor="window">
                                  <v:imagedata r:id="rId10" o:title=""/>
                                </v:shape>
                                <o:OLEObject Type="Embed" ProgID="Equation.3" ShapeID="_x0000_i1025" DrawAspect="Content" ObjectID="_1561363348" r:id="rId11"/>
                              </w:object>
                            </w:r>
                          </w:p>
                          <w:p w:rsidR="006751D2" w:rsidRDefault="006751D2" w:rsidP="009760F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7" style="position:absolute;left:0;text-align:left;margin-left:14.75pt;margin-top:-10.9pt;width:212.25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">
                <v:textbox>
                  <w:txbxContent>
                    <w:p w:rsidR="00A4686F" w:rsidRDefault="00344D31" w:rsidP="00A4686F">
                      <w:r w:rsidRPr="009A063D">
                        <w:rPr>
                          <w:position w:val="-38"/>
                        </w:rPr>
                        <w:object w:dxaOrig="3379" w:dyaOrig="840">
                          <v:shape id="_x0000_i1028" type="#_x0000_t75" style="width:198.7pt;height:43.2pt" o:ole="" fillcolor="window">
                            <v:imagedata r:id="rId12" o:title=""/>
                          </v:shape>
                          <o:OLEObject Type="Embed" ProgID="Equation.3" ShapeID="_x0000_i1028" DrawAspect="Content" ObjectID="_1494311747" r:id="rId13"/>
                        </w:object>
                      </w:r>
                    </w:p>
                    <w:p w:rsidR="006751D2" w:rsidRDefault="006751D2" w:rsidP="009760F7"/>
                  </w:txbxContent>
                </v:textbox>
              </v:rect>
            </w:pict>
          </mc:Fallback>
        </mc:AlternateContent>
      </w:r>
      <w:r w:rsidR="00A4686F">
        <w:rPr>
          <w:rFonts w:ascii="Times New Roman" w:eastAsia="Calibri" w:hAnsi="Times New Roman" w:cs="Times New Roman"/>
          <w:noProof/>
          <w:sz w:val="24"/>
          <w:szCs w:val="24"/>
          <w:lang w:val="en-US"/>
        </w:rPr>
        <mc:AlternateContent>
          <mc:Choice Requires="wps">
            <w:drawing>
              <wp:anchor distT="0" distB="0" distL="114300" distR="114300" simplePos="0" relativeHeight="251660288" behindDoc="0" locked="0" layoutInCell="1" allowOverlap="1" wp14:anchorId="6470AA43" wp14:editId="5140BB4F">
                <wp:simplePos x="0" y="0"/>
                <wp:positionH relativeFrom="column">
                  <wp:posOffset>3161030</wp:posOffset>
                </wp:positionH>
                <wp:positionV relativeFrom="paragraph">
                  <wp:posOffset>-135890</wp:posOffset>
                </wp:positionV>
                <wp:extent cx="2000250" cy="685800"/>
                <wp:effectExtent l="0" t="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0" cy="685800"/>
                        </a:xfrm>
                        <a:prstGeom prst="rect">
                          <a:avLst/>
                        </a:prstGeom>
                        <a:solidFill>
                          <a:srgbClr val="FFFFFF"/>
                        </a:solidFill>
                        <a:ln w="9525">
                          <a:solidFill>
                            <a:srgbClr val="000000"/>
                          </a:solidFill>
                          <a:miter lim="800000"/>
                          <a:headEnd/>
                          <a:tailEnd/>
                        </a:ln>
                      </wps:spPr>
                      <wps:txbx>
                        <w:txbxContent>
                          <w:p w:rsidR="00A4686F" w:rsidRDefault="00A4686F" w:rsidP="00A4686F">
                            <w:r w:rsidRPr="009A063D">
                              <w:rPr>
                                <w:position w:val="-38"/>
                              </w:rPr>
                              <w:object w:dxaOrig="2680" w:dyaOrig="820">
                                <v:shape id="_x0000_i1026" type="#_x0000_t75" style="width:143.1pt;height:43.2pt" o:ole="" fillcolor="window">
                                  <v:imagedata r:id="rId14" o:title=""/>
                                </v:shape>
                                <o:OLEObject Type="Embed" ProgID="Equation.3" ShapeID="_x0000_i1026" DrawAspect="Content" ObjectID="_1561363349" r:id="rId15"/>
                              </w:object>
                            </w:r>
                          </w:p>
                          <w:p w:rsidR="006751D2" w:rsidRDefault="006751D2" w:rsidP="009760F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8" style="position:absolute;left:0;text-align:left;margin-left:248.9pt;margin-top:-10.7pt;width:157.5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">
                <v:textbox>
                  <w:txbxContent>
                    <w:p w:rsidR="00A4686F" w:rsidRDefault="00A4686F" w:rsidP="00A4686F">
                      <w:r w:rsidRPr="009A063D">
                        <w:rPr>
                          <w:position w:val="-38"/>
                        </w:rPr>
                        <w:object w:dxaOrig="2680" w:dyaOrig="820">
                          <v:shape id="_x0000_i1026" type="#_x0000_t75" style="width:143.3pt;height:43.2pt" o:ole="" fillcolor="window">
                            <v:imagedata r:id="rId16" o:title=""/>
                          </v:shape>
                          <o:OLEObject Type="Embed" ProgID="Equation.3" ShapeID="_x0000_i1026" DrawAspect="Content" ObjectID="_1494311746" r:id="rId17"/>
                        </w:object>
                      </w:r>
                    </w:p>
                    <w:p w:rsidR="006751D2" w:rsidRDefault="006751D2" w:rsidP="009760F7"/>
                  </w:txbxContent>
                </v:textbox>
              </v:rect>
            </w:pict>
          </mc:Fallback>
        </mc:AlternateContent>
      </w:r>
    </w:p>
    <w:p w:rsidR="00A4686F" w:rsidRDefault="00A4686F" w:rsidP="009760F7">
      <w:pPr>
        <w:tabs>
          <w:tab w:val="left" w:pos="-270"/>
          <w:tab w:val="left" w:pos="90"/>
        </w:tabs>
        <w:spacing w:after="0" w:line="480" w:lineRule="auto"/>
        <w:ind w:right="56"/>
        <w:contextualSpacing/>
        <w:jc w:val="both"/>
        <w:rPr>
          <w:rFonts w:ascii="Times New Roman" w:eastAsia="Calibri" w:hAnsi="Times New Roman" w:cs="Times New Roman"/>
          <w:sz w:val="24"/>
          <w:szCs w:val="24"/>
          <w:lang w:val="en-US"/>
        </w:rPr>
      </w:pPr>
    </w:p>
    <w:p w:rsidR="009760F7" w:rsidRPr="009760F7" w:rsidRDefault="009760F7" w:rsidP="009760F7">
      <w:pPr>
        <w:tabs>
          <w:tab w:val="left" w:pos="-270"/>
          <w:tab w:val="left" w:pos="90"/>
        </w:tabs>
        <w:spacing w:after="0" w:line="480" w:lineRule="auto"/>
        <w:ind w:right="56"/>
        <w:contextualSpacing/>
        <w:jc w:val="both"/>
        <w:rPr>
          <w:rFonts w:ascii="Times New Roman" w:eastAsia="Calibri" w:hAnsi="Times New Roman" w:cs="Times New Roman"/>
          <w:sz w:val="24"/>
          <w:szCs w:val="24"/>
          <w:lang w:val="id-ID"/>
        </w:rPr>
      </w:pPr>
      <w:r w:rsidRPr="009760F7">
        <w:rPr>
          <w:rFonts w:ascii="Times New Roman" w:eastAsia="Calibri" w:hAnsi="Times New Roman" w:cs="Times New Roman"/>
          <w:sz w:val="24"/>
          <w:szCs w:val="24"/>
          <w:lang w:val="id-ID"/>
        </w:rPr>
        <w:t>Dimana :</w:t>
      </w:r>
    </w:p>
    <w:p w:rsidR="009760F7" w:rsidRDefault="009760F7" w:rsidP="009760F7">
      <w:pPr>
        <w:ind w:left="709"/>
        <w:jc w:val="both"/>
        <w:rPr>
          <w:rFonts w:ascii="Times New Roman" w:hAnsi="Times New Roman" w:cs="Times New Roman"/>
          <w:sz w:val="24"/>
        </w:rPr>
      </w:pPr>
      <w:r>
        <w:rPr>
          <w:rFonts w:ascii="Times New Roman" w:hAnsi="Times New Roman" w:cs="Times New Roman"/>
          <w:sz w:val="24"/>
        </w:rPr>
        <w:t>Y</w:t>
      </w:r>
      <w:r>
        <w:rPr>
          <w:rFonts w:ascii="Times New Roman" w:hAnsi="Times New Roman" w:cs="Times New Roman"/>
          <w:sz w:val="24"/>
        </w:rPr>
        <w:tab/>
        <w:t xml:space="preserve">= Variabel dependen yaitu </w:t>
      </w:r>
      <w:r w:rsidRPr="00680C02">
        <w:rPr>
          <w:rFonts w:ascii="Times New Roman" w:hAnsi="Times New Roman" w:cs="Times New Roman"/>
          <w:sz w:val="24"/>
        </w:rPr>
        <w:t xml:space="preserve">Suku Bunga KPR </w:t>
      </w:r>
    </w:p>
    <w:p w:rsidR="009760F7" w:rsidRDefault="009760F7" w:rsidP="009760F7">
      <w:pPr>
        <w:ind w:left="709"/>
        <w:jc w:val="both"/>
        <w:rPr>
          <w:rFonts w:ascii="Times New Roman" w:hAnsi="Times New Roman" w:cs="Times New Roman"/>
          <w:sz w:val="24"/>
        </w:rPr>
      </w:pPr>
      <w:r>
        <w:rPr>
          <w:rFonts w:ascii="Times New Roman" w:hAnsi="Times New Roman" w:cs="Times New Roman"/>
          <w:sz w:val="24"/>
        </w:rPr>
        <w:t>X</w:t>
      </w:r>
      <w:r>
        <w:rPr>
          <w:rFonts w:ascii="Times New Roman" w:hAnsi="Times New Roman" w:cs="Times New Roman"/>
          <w:sz w:val="24"/>
        </w:rPr>
        <w:tab/>
        <w:t xml:space="preserve">= Variabel independen yaitu BI </w:t>
      </w:r>
      <w:r w:rsidRPr="00680C02">
        <w:rPr>
          <w:rFonts w:ascii="Times New Roman" w:hAnsi="Times New Roman" w:cs="Times New Roman"/>
          <w:i/>
          <w:sz w:val="24"/>
        </w:rPr>
        <w:t>Rate</w:t>
      </w:r>
    </w:p>
    <w:p w:rsidR="009760F7" w:rsidRDefault="009760F7" w:rsidP="009760F7">
      <w:pPr>
        <w:ind w:left="709"/>
        <w:jc w:val="both"/>
        <w:rPr>
          <w:rFonts w:ascii="Times New Roman" w:hAnsi="Times New Roman" w:cs="Times New Roman"/>
          <w:sz w:val="24"/>
        </w:rPr>
      </w:pPr>
      <w:r>
        <w:rPr>
          <w:rFonts w:ascii="Times New Roman" w:hAnsi="Times New Roman" w:cs="Times New Roman"/>
          <w:sz w:val="24"/>
        </w:rPr>
        <w:t>a</w:t>
      </w:r>
      <w:r>
        <w:rPr>
          <w:rFonts w:ascii="Times New Roman" w:hAnsi="Times New Roman" w:cs="Times New Roman"/>
          <w:sz w:val="24"/>
        </w:rPr>
        <w:tab/>
        <w:t>= Konstanta Regresi</w:t>
      </w:r>
    </w:p>
    <w:p w:rsidR="009760F7" w:rsidRDefault="009760F7" w:rsidP="009760F7">
      <w:pPr>
        <w:spacing w:after="0" w:line="480" w:lineRule="auto"/>
        <w:ind w:left="709"/>
        <w:jc w:val="both"/>
        <w:rPr>
          <w:rFonts w:ascii="Times New Roman" w:hAnsi="Times New Roman" w:cs="Times New Roman"/>
          <w:sz w:val="24"/>
        </w:rPr>
      </w:pPr>
      <w:r>
        <w:rPr>
          <w:rFonts w:ascii="Times New Roman" w:hAnsi="Times New Roman" w:cs="Times New Roman"/>
          <w:sz w:val="24"/>
        </w:rPr>
        <w:t>b</w:t>
      </w:r>
      <w:r>
        <w:rPr>
          <w:rFonts w:ascii="Times New Roman" w:hAnsi="Times New Roman" w:cs="Times New Roman"/>
          <w:sz w:val="24"/>
        </w:rPr>
        <w:tab/>
        <w:t>= Koefisien Regresi</w:t>
      </w:r>
    </w:p>
    <w:p w:rsidR="009760F7" w:rsidRDefault="009760F7" w:rsidP="009760F7">
      <w:pPr>
        <w:spacing w:after="0" w:line="480" w:lineRule="auto"/>
        <w:ind w:left="709"/>
        <w:jc w:val="both"/>
        <w:rPr>
          <w:rFonts w:ascii="Times New Roman" w:hAnsi="Times New Roman" w:cs="Times New Roman"/>
          <w:sz w:val="24"/>
        </w:rPr>
      </w:pPr>
      <w:r>
        <w:rPr>
          <w:rFonts w:ascii="Times New Roman" w:hAnsi="Times New Roman" w:cs="Times New Roman"/>
          <w:sz w:val="24"/>
        </w:rPr>
        <w:t>n</w:t>
      </w:r>
      <w:r>
        <w:rPr>
          <w:rFonts w:ascii="Times New Roman" w:hAnsi="Times New Roman" w:cs="Times New Roman"/>
          <w:sz w:val="24"/>
        </w:rPr>
        <w:tab/>
        <w:t>= Banyaknya sampel</w:t>
      </w:r>
    </w:p>
    <w:p w:rsidR="009760F7" w:rsidRDefault="009760F7" w:rsidP="009760F7">
      <w:pPr>
        <w:spacing w:after="0" w:line="480" w:lineRule="auto"/>
        <w:ind w:left="709"/>
        <w:jc w:val="both"/>
        <w:rPr>
          <w:rFonts w:ascii="Times New Roman" w:hAnsi="Times New Roman" w:cs="Times New Roman"/>
          <w:sz w:val="24"/>
        </w:rPr>
      </w:pPr>
    </w:p>
    <w:p w:rsidR="009760F7" w:rsidRPr="009760F7" w:rsidRDefault="009760F7" w:rsidP="009760F7">
      <w:pPr>
        <w:spacing w:after="0" w:line="480" w:lineRule="auto"/>
        <w:ind w:left="851" w:hanging="851"/>
        <w:jc w:val="both"/>
        <w:rPr>
          <w:rFonts w:ascii="Times New Roman" w:hAnsi="Times New Roman" w:cs="Times New Roman"/>
          <w:sz w:val="24"/>
          <w:lang w:val="en-US"/>
        </w:rPr>
      </w:pPr>
      <w:r w:rsidRPr="009760F7">
        <w:rPr>
          <w:rFonts w:ascii="Times New Roman" w:eastAsia="Calibri" w:hAnsi="Times New Roman" w:cs="Times New Roman"/>
          <w:b/>
          <w:bCs/>
          <w:sz w:val="24"/>
          <w:szCs w:val="24"/>
          <w:lang w:val="en-US"/>
        </w:rPr>
        <w:t>3.2.6.2</w:t>
      </w:r>
      <w:r w:rsidRPr="009760F7">
        <w:rPr>
          <w:rFonts w:ascii="Times New Roman" w:eastAsia="Calibri" w:hAnsi="Times New Roman" w:cs="Times New Roman"/>
          <w:b/>
          <w:bCs/>
          <w:sz w:val="24"/>
          <w:szCs w:val="24"/>
          <w:lang w:val="en-US"/>
        </w:rPr>
        <w:tab/>
      </w:r>
      <w:r w:rsidRPr="009760F7">
        <w:rPr>
          <w:rFonts w:ascii="Times New Roman" w:eastAsia="Calibri" w:hAnsi="Times New Roman" w:cs="Times New Roman"/>
          <w:b/>
          <w:bCs/>
          <w:sz w:val="24"/>
          <w:szCs w:val="24"/>
          <w:lang w:val="id-ID"/>
        </w:rPr>
        <w:t>Analisis</w:t>
      </w:r>
      <w:r w:rsidRPr="009760F7">
        <w:rPr>
          <w:rFonts w:ascii="Times New Roman" w:eastAsia="Calibri" w:hAnsi="Times New Roman" w:cs="Times New Roman"/>
          <w:b/>
          <w:bCs/>
          <w:sz w:val="24"/>
          <w:szCs w:val="24"/>
          <w:lang w:val="en-US"/>
        </w:rPr>
        <w:t xml:space="preserve"> </w:t>
      </w:r>
      <w:r w:rsidRPr="009760F7">
        <w:rPr>
          <w:rFonts w:ascii="Times New Roman" w:eastAsia="Calibri" w:hAnsi="Times New Roman" w:cs="Times New Roman"/>
          <w:b/>
          <w:bCs/>
          <w:sz w:val="24"/>
          <w:szCs w:val="24"/>
          <w:lang w:val="id-ID"/>
        </w:rPr>
        <w:t>Korelasi</w:t>
      </w:r>
      <w:r w:rsidR="0077072C">
        <w:rPr>
          <w:rFonts w:ascii="Times New Roman" w:eastAsia="Calibri" w:hAnsi="Times New Roman" w:cs="Times New Roman"/>
          <w:b/>
          <w:bCs/>
          <w:sz w:val="24"/>
          <w:szCs w:val="24"/>
          <w:lang w:val="en-US"/>
        </w:rPr>
        <w:t xml:space="preserve"> Pearson</w:t>
      </w:r>
    </w:p>
    <w:p w:rsidR="009760F7" w:rsidRPr="009760F7" w:rsidRDefault="009760F7" w:rsidP="009760F7">
      <w:pPr>
        <w:spacing w:after="0" w:line="480" w:lineRule="auto"/>
        <w:ind w:firstLine="720"/>
        <w:jc w:val="both"/>
        <w:rPr>
          <w:rFonts w:ascii="Times New Roman" w:eastAsia="Calibri" w:hAnsi="Times New Roman" w:cs="Times New Roman"/>
          <w:b/>
          <w:bCs/>
          <w:sz w:val="24"/>
          <w:szCs w:val="24"/>
          <w:lang w:val="id-ID"/>
        </w:rPr>
      </w:pPr>
      <w:r w:rsidRPr="009760F7">
        <w:rPr>
          <w:rFonts w:ascii="Times New Roman" w:eastAsia="Calibri" w:hAnsi="Times New Roman" w:cs="Times New Roman"/>
          <w:sz w:val="24"/>
          <w:szCs w:val="24"/>
          <w:lang w:val="id-ID"/>
        </w:rPr>
        <w:t>Menurut S</w:t>
      </w:r>
      <w:r w:rsidRPr="009760F7">
        <w:rPr>
          <w:rFonts w:ascii="Times New Roman" w:eastAsia="Calibri" w:hAnsi="Times New Roman" w:cs="Times New Roman"/>
          <w:sz w:val="24"/>
          <w:szCs w:val="24"/>
          <w:lang w:val="en-US"/>
        </w:rPr>
        <w:t>upangat</w:t>
      </w:r>
      <w:r w:rsidR="008B4F01">
        <w:rPr>
          <w:rFonts w:ascii="Times New Roman" w:eastAsia="Calibri" w:hAnsi="Times New Roman" w:cs="Times New Roman"/>
          <w:sz w:val="24"/>
          <w:szCs w:val="24"/>
          <w:lang w:val="id-ID"/>
        </w:rPr>
        <w:t xml:space="preserve"> (200</w:t>
      </w:r>
      <w:r w:rsidR="008B4F01">
        <w:rPr>
          <w:rFonts w:ascii="Times New Roman" w:eastAsia="Calibri" w:hAnsi="Times New Roman" w:cs="Times New Roman"/>
          <w:sz w:val="24"/>
          <w:szCs w:val="24"/>
          <w:lang w:val="en-US"/>
        </w:rPr>
        <w:t>9</w:t>
      </w:r>
      <w:r w:rsidRPr="009760F7">
        <w:rPr>
          <w:rFonts w:ascii="Times New Roman" w:eastAsia="Calibri" w:hAnsi="Times New Roman" w:cs="Times New Roman"/>
          <w:sz w:val="24"/>
          <w:szCs w:val="24"/>
          <w:lang w:val="id-ID"/>
        </w:rPr>
        <w:t xml:space="preserve">:37) </w:t>
      </w:r>
      <w:r w:rsidR="0077072C">
        <w:rPr>
          <w:rFonts w:ascii="Times New Roman" w:eastAsia="Calibri" w:hAnsi="Times New Roman" w:cs="Times New Roman"/>
          <w:sz w:val="24"/>
          <w:szCs w:val="24"/>
          <w:lang w:val="id-ID"/>
        </w:rPr>
        <w:t>bahwa analisis</w:t>
      </w:r>
      <w:r w:rsidRPr="009760F7">
        <w:rPr>
          <w:rFonts w:ascii="Times New Roman" w:eastAsia="Calibri" w:hAnsi="Times New Roman" w:cs="Times New Roman"/>
          <w:sz w:val="24"/>
          <w:szCs w:val="24"/>
          <w:lang w:val="id-ID"/>
        </w:rPr>
        <w:t xml:space="preserve"> korelasi </w:t>
      </w:r>
      <w:r w:rsidRPr="009760F7">
        <w:rPr>
          <w:rFonts w:ascii="Times New Roman" w:eastAsia="Calibri" w:hAnsi="Times New Roman" w:cs="Times New Roman"/>
          <w:i/>
          <w:iCs/>
          <w:sz w:val="24"/>
          <w:szCs w:val="24"/>
          <w:lang w:val="en-US"/>
        </w:rPr>
        <w:t>P</w:t>
      </w:r>
      <w:r w:rsidRPr="009760F7">
        <w:rPr>
          <w:rFonts w:ascii="Times New Roman" w:eastAsia="Calibri" w:hAnsi="Times New Roman" w:cs="Times New Roman"/>
          <w:i/>
          <w:iCs/>
          <w:sz w:val="24"/>
          <w:szCs w:val="24"/>
          <w:lang w:val="id-ID"/>
        </w:rPr>
        <w:t>earson</w:t>
      </w:r>
      <w:r w:rsidRPr="009760F7">
        <w:rPr>
          <w:rFonts w:ascii="Times New Roman" w:eastAsia="Calibri" w:hAnsi="Times New Roman" w:cs="Times New Roman"/>
          <w:sz w:val="24"/>
          <w:szCs w:val="24"/>
          <w:lang w:val="id-ID"/>
        </w:rPr>
        <w:t xml:space="preserve"> digunakan untuk mengukur kuat lemahnya hubungan antara satu variabel bebas dan satu variabel tergantung.</w:t>
      </w:r>
    </w:p>
    <w:p w:rsidR="009760F7" w:rsidRPr="009760F7" w:rsidRDefault="009760F7" w:rsidP="009760F7">
      <w:pPr>
        <w:tabs>
          <w:tab w:val="left" w:pos="0"/>
        </w:tabs>
        <w:spacing w:after="0" w:line="480" w:lineRule="auto"/>
        <w:ind w:right="-14" w:firstLine="720"/>
        <w:contextualSpacing/>
        <w:jc w:val="both"/>
        <w:rPr>
          <w:rFonts w:ascii="Times New Roman" w:eastAsia="Calibri" w:hAnsi="Times New Roman" w:cs="Times New Roman"/>
          <w:sz w:val="24"/>
          <w:szCs w:val="24"/>
          <w:lang w:val="en-US"/>
        </w:rPr>
      </w:pPr>
      <w:r w:rsidRPr="009760F7">
        <w:rPr>
          <w:rFonts w:ascii="Times New Roman" w:eastAsia="Calibri" w:hAnsi="Times New Roman" w:cs="Times New Roman"/>
          <w:sz w:val="24"/>
          <w:szCs w:val="24"/>
          <w:lang w:val="id-ID"/>
        </w:rPr>
        <w:lastRenderedPageBreak/>
        <w:t xml:space="preserve">Jadi korelasi </w:t>
      </w:r>
      <w:r w:rsidRPr="009760F7">
        <w:rPr>
          <w:rFonts w:ascii="Times New Roman" w:eastAsia="Calibri" w:hAnsi="Times New Roman" w:cs="Times New Roman"/>
          <w:i/>
          <w:iCs/>
          <w:sz w:val="24"/>
          <w:szCs w:val="24"/>
          <w:lang w:val="en-US"/>
        </w:rPr>
        <w:t>P</w:t>
      </w:r>
      <w:r w:rsidRPr="009760F7">
        <w:rPr>
          <w:rFonts w:ascii="Times New Roman" w:eastAsia="Calibri" w:hAnsi="Times New Roman" w:cs="Times New Roman"/>
          <w:i/>
          <w:iCs/>
          <w:sz w:val="24"/>
          <w:szCs w:val="24"/>
          <w:lang w:val="id-ID"/>
        </w:rPr>
        <w:t>earson</w:t>
      </w:r>
      <w:r w:rsidRPr="009760F7">
        <w:rPr>
          <w:rFonts w:ascii="Times New Roman" w:eastAsia="Calibri" w:hAnsi="Times New Roman" w:cs="Times New Roman"/>
          <w:sz w:val="24"/>
          <w:szCs w:val="24"/>
          <w:lang w:val="id-ID"/>
        </w:rPr>
        <w:t xml:space="preserve"> digunakan untuk mengukur seberapa kuatnya Pengaruh </w:t>
      </w:r>
      <w:r w:rsidR="0077072C">
        <w:rPr>
          <w:rFonts w:ascii="Times New Roman" w:eastAsia="Calibri" w:hAnsi="Times New Roman" w:cs="Times New Roman"/>
          <w:sz w:val="24"/>
          <w:szCs w:val="24"/>
          <w:lang w:val="en-US"/>
        </w:rPr>
        <w:t xml:space="preserve">BI </w:t>
      </w:r>
      <w:r w:rsidR="0077072C" w:rsidRPr="0077072C">
        <w:rPr>
          <w:rFonts w:ascii="Times New Roman" w:eastAsia="Calibri" w:hAnsi="Times New Roman" w:cs="Times New Roman"/>
          <w:i/>
          <w:sz w:val="24"/>
          <w:szCs w:val="24"/>
          <w:lang w:val="en-US"/>
        </w:rPr>
        <w:t>Rate</w:t>
      </w:r>
      <w:r w:rsidRPr="009760F7">
        <w:rPr>
          <w:rFonts w:ascii="Times New Roman" w:eastAsia="Calibri" w:hAnsi="Times New Roman" w:cs="Times New Roman"/>
          <w:sz w:val="24"/>
          <w:szCs w:val="24"/>
          <w:lang w:val="id-ID"/>
        </w:rPr>
        <w:t xml:space="preserve"> terhadap </w:t>
      </w:r>
      <w:r w:rsidR="0077072C" w:rsidRPr="0077072C">
        <w:rPr>
          <w:rFonts w:ascii="Times New Roman" w:eastAsia="Calibri" w:hAnsi="Times New Roman" w:cs="Times New Roman"/>
          <w:sz w:val="24"/>
          <w:szCs w:val="24"/>
          <w:lang w:val="en-US"/>
        </w:rPr>
        <w:t>Suku Bunga KPR</w:t>
      </w:r>
      <w:r w:rsidRPr="009760F7">
        <w:rPr>
          <w:rFonts w:ascii="Times New Roman" w:eastAsia="Calibri" w:hAnsi="Times New Roman" w:cs="Times New Roman"/>
          <w:sz w:val="24"/>
          <w:szCs w:val="24"/>
          <w:lang w:val="id-ID"/>
        </w:rPr>
        <w:t xml:space="preserve"> dengan formulasi sebagai berikut:</w:t>
      </w:r>
    </w:p>
    <w:p w:rsidR="009760F7" w:rsidRPr="009760F7" w:rsidRDefault="0077072C" w:rsidP="0077072C">
      <w:pPr>
        <w:spacing w:line="480" w:lineRule="auto"/>
        <w:jc w:val="both"/>
        <w:rPr>
          <w:rFonts w:ascii="Times New Roman" w:eastAsia="Calibri" w:hAnsi="Times New Roman" w:cs="Times New Roman"/>
          <w:sz w:val="24"/>
          <w:szCs w:val="24"/>
          <w:lang w:val="en-US"/>
        </w:rPr>
      </w:pPr>
      <w:r w:rsidRPr="00B653E1">
        <w:rPr>
          <w:noProof/>
          <w:lang w:val="en-US"/>
        </w:rPr>
        <mc:AlternateContent>
          <mc:Choice Requires="wps">
            <w:drawing>
              <wp:anchor distT="0" distB="0" distL="114300" distR="114300" simplePos="0" relativeHeight="251666432" behindDoc="0" locked="0" layoutInCell="1" allowOverlap="1" wp14:anchorId="308B600B" wp14:editId="6DF05C16">
                <wp:simplePos x="0" y="0"/>
                <wp:positionH relativeFrom="column">
                  <wp:posOffset>1052195</wp:posOffset>
                </wp:positionH>
                <wp:positionV relativeFrom="paragraph">
                  <wp:posOffset>116713</wp:posOffset>
                </wp:positionV>
                <wp:extent cx="3190875" cy="838200"/>
                <wp:effectExtent l="0" t="0" r="28575" b="19050"/>
                <wp:wrapNone/>
                <wp:docPr id="1" name="Round Diagonal Corner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0875" cy="838200"/>
                        </a:xfrm>
                        <a:prstGeom prst="round2DiagRect">
                          <a:avLst>
                            <a:gd name="adj1" fmla="val 0"/>
                            <a:gd name="adj2" fmla="val 0"/>
                          </a:avLst>
                        </a:prstGeom>
                        <a:solidFill>
                          <a:sysClr val="window" lastClr="FFFFFF"/>
                        </a:solidFill>
                        <a:ln w="25400" cap="flat" cmpd="sng" algn="ctr">
                          <a:solidFill>
                            <a:sysClr val="windowText" lastClr="000000"/>
                          </a:solidFill>
                          <a:prstDash val="solid"/>
                        </a:ln>
                        <a:effectLst/>
                      </wps:spPr>
                      <wps:txbx>
                        <w:txbxContent>
                          <w:p w:rsidR="006751D2" w:rsidRDefault="003F2F96" w:rsidP="0077072C">
                            <w:pPr>
                              <w:pStyle w:val="Default"/>
                              <w:spacing w:line="480" w:lineRule="auto"/>
                              <w:jc w:val="both"/>
                              <w:rPr>
                                <w:rFonts w:asciiTheme="majorBidi" w:eastAsiaTheme="minorEastAsia" w:hAnsiTheme="majorBidi" w:cstheme="majorBidi"/>
                                <w:color w:val="auto"/>
                              </w:rPr>
                            </w:pPr>
                            <m:oMathPara>
                              <m:oMath>
                                <m:sSub>
                                  <m:sSubPr>
                                    <m:ctrlPr>
                                      <w:rPr>
                                        <w:rFonts w:ascii="Cambria Math" w:hAnsi="Cambria Math" w:cs="Cambria Math"/>
                                        <w:i/>
                                        <w:color w:val="auto"/>
                                      </w:rPr>
                                    </m:ctrlPr>
                                  </m:sSubPr>
                                  <m:e>
                                    <m:r>
                                      <w:rPr>
                                        <w:rFonts w:ascii="Cambria Math" w:hAnsi="Cambria Math" w:cs="Cambria Math"/>
                                        <w:color w:val="auto"/>
                                      </w:rPr>
                                      <m:t>r</m:t>
                                    </m:r>
                                  </m:e>
                                  <m:sub>
                                    <m:r>
                                      <w:rPr>
                                        <w:rFonts w:ascii="Cambria Math" w:hAnsi="Cambria Math" w:cs="Cambria Math"/>
                                        <w:color w:val="auto"/>
                                      </w:rPr>
                                      <m:t>XY</m:t>
                                    </m:r>
                                  </m:sub>
                                </m:sSub>
                                <m:r>
                                  <m:rPr>
                                    <m:sty m:val="p"/>
                                  </m:rPr>
                                  <w:rPr>
                                    <w:rFonts w:ascii="Cambria Math" w:hAnsi="Cambria Math" w:cs="Cambria Math"/>
                                    <w:color w:val="auto"/>
                                  </w:rPr>
                                  <m:t>=</m:t>
                                </m:r>
                                <m:f>
                                  <m:fPr>
                                    <m:ctrlPr>
                                      <w:rPr>
                                        <w:rFonts w:ascii="Cambria Math" w:hAnsi="Cambria Math" w:cstheme="majorBidi"/>
                                        <w:color w:val="auto"/>
                                      </w:rPr>
                                    </m:ctrlPr>
                                  </m:fPr>
                                  <m:num>
                                    <m:r>
                                      <m:rPr>
                                        <m:sty m:val="p"/>
                                      </m:rPr>
                                      <w:rPr>
                                        <w:rFonts w:ascii="Cambria Math" w:hAnsi="Cambria Math" w:cs="Cambria Math"/>
                                        <w:color w:val="auto"/>
                                      </w:rPr>
                                      <m:t>n</m:t>
                                    </m:r>
                                    <m:nary>
                                      <m:naryPr>
                                        <m:chr m:val="∑"/>
                                        <m:limLoc m:val="undOvr"/>
                                        <m:subHide m:val="1"/>
                                        <m:supHide m:val="1"/>
                                        <m:ctrlPr>
                                          <w:rPr>
                                            <w:rFonts w:ascii="Cambria Math" w:hAnsi="Cambria Math" w:cs="Cambria Math"/>
                                            <w:color w:val="auto"/>
                                          </w:rPr>
                                        </m:ctrlPr>
                                      </m:naryPr>
                                      <m:sub/>
                                      <m:sup/>
                                      <m:e>
                                        <m:r>
                                          <m:rPr>
                                            <m:sty m:val="p"/>
                                          </m:rPr>
                                          <w:rPr>
                                            <w:rFonts w:ascii="Cambria Math" w:hAnsi="Cambria Math" w:cs="Cambria Math"/>
                                            <w:color w:val="auto"/>
                                          </w:rPr>
                                          <m:t>XY-(</m:t>
                                        </m:r>
                                        <m:nary>
                                          <m:naryPr>
                                            <m:chr m:val="∑"/>
                                            <m:limLoc m:val="undOvr"/>
                                            <m:subHide m:val="1"/>
                                            <m:supHide m:val="1"/>
                                            <m:ctrlPr>
                                              <w:rPr>
                                                <w:rFonts w:ascii="Cambria Math" w:hAnsi="Cambria Math" w:cs="Cambria Math"/>
                                                <w:color w:val="auto"/>
                                              </w:rPr>
                                            </m:ctrlPr>
                                          </m:naryPr>
                                          <m:sub/>
                                          <m:sup/>
                                          <m:e>
                                            <m:r>
                                              <m:rPr>
                                                <m:sty m:val="p"/>
                                              </m:rPr>
                                              <w:rPr>
                                                <w:rFonts w:ascii="Cambria Math" w:hAnsi="Cambria Math" w:cs="Cambria Math"/>
                                                <w:color w:val="auto"/>
                                              </w:rPr>
                                              <m:t>X)(</m:t>
                                            </m:r>
                                            <m:nary>
                                              <m:naryPr>
                                                <m:chr m:val="∑"/>
                                                <m:limLoc m:val="undOvr"/>
                                                <m:subHide m:val="1"/>
                                                <m:supHide m:val="1"/>
                                                <m:ctrlPr>
                                                  <w:rPr>
                                                    <w:rFonts w:ascii="Cambria Math" w:hAnsi="Cambria Math" w:cs="Cambria Math"/>
                                                    <w:color w:val="auto"/>
                                                  </w:rPr>
                                                </m:ctrlPr>
                                              </m:naryPr>
                                              <m:sub/>
                                              <m:sup/>
                                              <m:e>
                                                <m:r>
                                                  <m:rPr>
                                                    <m:sty m:val="p"/>
                                                  </m:rPr>
                                                  <w:rPr>
                                                    <w:rFonts w:ascii="Cambria Math" w:hAnsi="Cambria Math" w:cs="Cambria Math"/>
                                                    <w:color w:val="auto"/>
                                                  </w:rPr>
                                                  <m:t>Y)</m:t>
                                                </m:r>
                                              </m:e>
                                            </m:nary>
                                          </m:e>
                                        </m:nary>
                                      </m:e>
                                    </m:nary>
                                  </m:num>
                                  <m:den>
                                    <m:rad>
                                      <m:radPr>
                                        <m:degHide m:val="1"/>
                                        <m:ctrlPr>
                                          <w:rPr>
                                            <w:rFonts w:ascii="Cambria Math" w:hAnsi="Cambria Math" w:cstheme="majorBidi"/>
                                            <w:color w:val="auto"/>
                                          </w:rPr>
                                        </m:ctrlPr>
                                      </m:radPr>
                                      <m:deg/>
                                      <m:e>
                                        <m:r>
                                          <m:rPr>
                                            <m:sty m:val="p"/>
                                          </m:rPr>
                                          <w:rPr>
                                            <w:rFonts w:ascii="Cambria Math" w:hAnsi="Cambria Math" w:cstheme="majorBidi"/>
                                            <w:color w:val="auto"/>
                                          </w:rPr>
                                          <m:t>{n</m:t>
                                        </m:r>
                                        <m:nary>
                                          <m:naryPr>
                                            <m:chr m:val="∑"/>
                                            <m:limLoc m:val="undOvr"/>
                                            <m:subHide m:val="1"/>
                                            <m:supHide m:val="1"/>
                                            <m:ctrlPr>
                                              <w:rPr>
                                                <w:rFonts w:ascii="Cambria Math" w:hAnsi="Cambria Math" w:cstheme="majorBidi"/>
                                                <w:color w:val="auto"/>
                                              </w:rPr>
                                            </m:ctrlPr>
                                          </m:naryPr>
                                          <m:sub/>
                                          <m:sup/>
                                          <m:e>
                                            <m:sSup>
                                              <m:sSupPr>
                                                <m:ctrlPr>
                                                  <w:rPr>
                                                    <w:rFonts w:ascii="Cambria Math" w:hAnsi="Cambria Math" w:cstheme="majorBidi"/>
                                                    <w:color w:val="auto"/>
                                                  </w:rPr>
                                                </m:ctrlPr>
                                              </m:sSupPr>
                                              <m:e>
                                                <m:r>
                                                  <m:rPr>
                                                    <m:sty m:val="p"/>
                                                  </m:rPr>
                                                  <w:rPr>
                                                    <w:rFonts w:ascii="Cambria Math" w:hAnsi="Cambria Math" w:cstheme="majorBidi"/>
                                                    <w:color w:val="auto"/>
                                                  </w:rPr>
                                                  <m:t>X</m:t>
                                                </m:r>
                                              </m:e>
                                              <m:sup>
                                                <m:r>
                                                  <m:rPr>
                                                    <m:sty m:val="p"/>
                                                  </m:rPr>
                                                  <w:rPr>
                                                    <w:rFonts w:ascii="Cambria Math" w:hAnsi="Cambria Math" w:cstheme="majorBidi"/>
                                                    <w:color w:val="auto"/>
                                                  </w:rPr>
                                                  <m:t>2</m:t>
                                                </m:r>
                                              </m:sup>
                                            </m:sSup>
                                          </m:e>
                                        </m:nary>
                                        <m:r>
                                          <m:rPr>
                                            <m:sty m:val="p"/>
                                          </m:rPr>
                                          <w:rPr>
                                            <w:rFonts w:ascii="Cambria Math" w:hAnsi="Cambria Math" w:cs="Cambria Math"/>
                                            <w:color w:val="auto"/>
                                          </w:rPr>
                                          <m:t>-(</m:t>
                                        </m:r>
                                        <m:nary>
                                          <m:naryPr>
                                            <m:chr m:val="∑"/>
                                            <m:limLoc m:val="undOvr"/>
                                            <m:subHide m:val="1"/>
                                            <m:supHide m:val="1"/>
                                            <m:ctrlPr>
                                              <w:rPr>
                                                <w:rFonts w:ascii="Cambria Math" w:hAnsi="Cambria Math" w:cs="Cambria Math"/>
                                                <w:color w:val="auto"/>
                                              </w:rPr>
                                            </m:ctrlPr>
                                          </m:naryPr>
                                          <m:sub/>
                                          <m:sup/>
                                          <m:e>
                                            <m:sSup>
                                              <m:sSupPr>
                                                <m:ctrlPr>
                                                  <w:rPr>
                                                    <w:rFonts w:ascii="Cambria Math" w:hAnsi="Cambria Math" w:cs="Cambria Math"/>
                                                    <w:color w:val="auto"/>
                                                  </w:rPr>
                                                </m:ctrlPr>
                                              </m:sSupPr>
                                              <m:e>
                                                <m:r>
                                                  <m:rPr>
                                                    <m:sty m:val="p"/>
                                                  </m:rPr>
                                                  <w:rPr>
                                                    <w:rFonts w:ascii="Cambria Math" w:hAnsi="Cambria Math" w:cs="Cambria Math"/>
                                                  </w:rPr>
                                                  <m:t>X)</m:t>
                                                </m:r>
                                              </m:e>
                                              <m:sup>
                                                <m:r>
                                                  <m:rPr>
                                                    <m:sty m:val="p"/>
                                                  </m:rPr>
                                                  <w:rPr>
                                                    <w:rFonts w:ascii="Cambria Math" w:hAnsi="Cambria Math" w:cs="Cambria Math"/>
                                                  </w:rPr>
                                                  <m:t>2</m:t>
                                                </m:r>
                                              </m:sup>
                                            </m:sSup>
                                            <m:r>
                                              <m:rPr>
                                                <m:sty m:val="p"/>
                                              </m:rPr>
                                              <w:rPr>
                                                <w:rFonts w:ascii="Cambria Math" w:hAnsi="Cambria Math" w:cs="Cambria Math"/>
                                                <w:color w:val="auto"/>
                                              </w:rPr>
                                              <m:t>}{n</m:t>
                                            </m:r>
                                            <m:nary>
                                              <m:naryPr>
                                                <m:chr m:val="∑"/>
                                                <m:limLoc m:val="undOvr"/>
                                                <m:subHide m:val="1"/>
                                                <m:supHide m:val="1"/>
                                                <m:ctrlPr>
                                                  <w:rPr>
                                                    <w:rFonts w:ascii="Cambria Math" w:hAnsi="Cambria Math" w:cs="Cambria Math"/>
                                                    <w:color w:val="auto"/>
                                                  </w:rPr>
                                                </m:ctrlPr>
                                              </m:naryPr>
                                              <m:sub/>
                                              <m:sup/>
                                              <m:e>
                                                <m:sSup>
                                                  <m:sSupPr>
                                                    <m:ctrlPr>
                                                      <w:rPr>
                                                        <w:rFonts w:ascii="Cambria Math" w:hAnsi="Cambria Math" w:cs="Cambria Math"/>
                                                        <w:color w:val="auto"/>
                                                      </w:rPr>
                                                    </m:ctrlPr>
                                                  </m:sSupPr>
                                                  <m:e>
                                                    <m:r>
                                                      <m:rPr>
                                                        <m:sty m:val="p"/>
                                                      </m:rPr>
                                                      <w:rPr>
                                                        <w:rFonts w:ascii="Cambria Math" w:hAnsi="Cambria Math" w:cs="Cambria Math"/>
                                                      </w:rPr>
                                                      <m:t>Y</m:t>
                                                    </m:r>
                                                  </m:e>
                                                  <m:sup>
                                                    <m:r>
                                                      <m:rPr>
                                                        <m:sty m:val="p"/>
                                                      </m:rPr>
                                                      <w:rPr>
                                                        <w:rFonts w:ascii="Cambria Math" w:hAnsi="Cambria Math" w:cs="Cambria Math"/>
                                                      </w:rPr>
                                                      <m:t>2</m:t>
                                                    </m:r>
                                                  </m:sup>
                                                </m:sSup>
                                                <m:r>
                                                  <m:rPr>
                                                    <m:sty m:val="p"/>
                                                  </m:rPr>
                                                  <w:rPr>
                                                    <w:rFonts w:ascii="Cambria Math" w:hAnsi="Cambria Math" w:cs="Cambria Math"/>
                                                    <w:color w:val="auto"/>
                                                  </w:rPr>
                                                  <m:t>-(</m:t>
                                                </m:r>
                                                <m:nary>
                                                  <m:naryPr>
                                                    <m:chr m:val="∑"/>
                                                    <m:limLoc m:val="undOvr"/>
                                                    <m:subHide m:val="1"/>
                                                    <m:supHide m:val="1"/>
                                                    <m:ctrlPr>
                                                      <w:rPr>
                                                        <w:rFonts w:ascii="Cambria Math" w:hAnsi="Cambria Math" w:cs="Cambria Math"/>
                                                        <w:color w:val="auto"/>
                                                      </w:rPr>
                                                    </m:ctrlPr>
                                                  </m:naryPr>
                                                  <m:sub/>
                                                  <m:sup/>
                                                  <m:e>
                                                    <m:sSup>
                                                      <m:sSupPr>
                                                        <m:ctrlPr>
                                                          <w:rPr>
                                                            <w:rFonts w:ascii="Cambria Math" w:hAnsi="Cambria Math" w:cs="Cambria Math"/>
                                                            <w:color w:val="auto"/>
                                                          </w:rPr>
                                                        </m:ctrlPr>
                                                      </m:sSupPr>
                                                      <m:e>
                                                        <m:r>
                                                          <m:rPr>
                                                            <m:sty m:val="p"/>
                                                          </m:rPr>
                                                          <w:rPr>
                                                            <w:rFonts w:ascii="Cambria Math" w:hAnsi="Cambria Math" w:cs="Cambria Math"/>
                                                          </w:rPr>
                                                          <m:t>Y)</m:t>
                                                        </m:r>
                                                      </m:e>
                                                      <m:sup>
                                                        <m:r>
                                                          <m:rPr>
                                                            <m:sty m:val="p"/>
                                                          </m:rPr>
                                                          <w:rPr>
                                                            <w:rFonts w:ascii="Cambria Math" w:hAnsi="Cambria Math" w:cs="Cambria Math"/>
                                                          </w:rPr>
                                                          <m:t>2</m:t>
                                                        </m:r>
                                                      </m:sup>
                                                    </m:sSup>
                                                  </m:e>
                                                </m:nary>
                                              </m:e>
                                            </m:nary>
                                          </m:e>
                                        </m:nary>
                                      </m:e>
                                    </m:rad>
                                  </m:den>
                                </m:f>
                              </m:oMath>
                            </m:oMathPara>
                          </w:p>
                          <w:p w:rsidR="006751D2" w:rsidRDefault="006751D2" w:rsidP="0077072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Round Diagonal Corner Rectangle 1" o:spid="_x0000_s1029" style="position:absolute;left:0;text-align:left;margin-left:82.85pt;margin-top:9.2pt;width:251.25pt;height:6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3190875,838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" adj="-11796480,,5400" path="m,l3190875,r,l3190875,838200r,l,838200r,l,,,xe" fillcolor="window" strokecolor="windowText" strokeweight="2pt">
                <v:stroke joinstyle="miter"/>
                <v:formulas/>
                <v:path arrowok="t" o:connecttype="custom" o:connectlocs="0,0;3190875,0;3190875,0;3190875,838200;3190875,838200;0,838200;0,838200;0,0;0,0" o:connectangles="0,0,0,0,0,0,0,0,0" textboxrect="0,0,3190875,838200"/>
                <v:textbox>
                  <w:txbxContent>
                    <w:p w:rsidR="006751D2" w:rsidRDefault="0000314A" w:rsidP="0077072C">
                      <w:pPr>
                        <w:pStyle w:val="Default"/>
                        <w:spacing w:line="480" w:lineRule="auto"/>
                        <w:jc w:val="both"/>
                        <w:rPr>
                          <w:rFonts w:asciiTheme="majorBidi" w:eastAsiaTheme="minorEastAsia" w:hAnsiTheme="majorBidi" w:cstheme="majorBidi"/>
                          <w:color w:val="auto"/>
                        </w:rPr>
                      </w:pPr>
                      <m:oMathPara>
                        <m:oMath>
                          <m:sSub>
                            <m:sSubPr>
                              <m:ctrlPr>
                                <w:rPr>
                                  <w:rFonts w:ascii="Cambria Math" w:hAnsi="Cambria Math" w:cs="Cambria Math"/>
                                  <w:i/>
                                  <w:color w:val="auto"/>
                                </w:rPr>
                              </m:ctrlPr>
                            </m:sSubPr>
                            <m:e>
                              <m:r>
                                <w:rPr>
                                  <w:rFonts w:ascii="Cambria Math" w:hAnsi="Cambria Math" w:cs="Cambria Math"/>
                                  <w:color w:val="auto"/>
                                </w:rPr>
                                <m:t>r</m:t>
                              </m:r>
                            </m:e>
                            <m:sub>
                              <m:r>
                                <w:rPr>
                                  <w:rFonts w:ascii="Cambria Math" w:hAnsi="Cambria Math" w:cs="Cambria Math"/>
                                  <w:color w:val="auto"/>
                                </w:rPr>
                                <m:t>XY</m:t>
                              </m:r>
                            </m:sub>
                          </m:sSub>
                          <m:r>
                            <m:rPr>
                              <m:sty m:val="p"/>
                            </m:rPr>
                            <w:rPr>
                              <w:rFonts w:ascii="Cambria Math" w:hAnsi="Cambria Math" w:cs="Cambria Math"/>
                              <w:color w:val="auto"/>
                            </w:rPr>
                            <m:t>=</m:t>
                          </m:r>
                          <m:f>
                            <m:fPr>
                              <m:ctrlPr>
                                <w:rPr>
                                  <w:rFonts w:ascii="Cambria Math" w:hAnsi="Cambria Math" w:cstheme="majorBidi"/>
                                  <w:color w:val="auto"/>
                                </w:rPr>
                              </m:ctrlPr>
                            </m:fPr>
                            <m:num>
                              <m:r>
                                <m:rPr>
                                  <m:sty m:val="p"/>
                                </m:rPr>
                                <w:rPr>
                                  <w:rFonts w:ascii="Cambria Math" w:hAnsi="Cambria Math" w:cs="Cambria Math"/>
                                  <w:color w:val="auto"/>
                                </w:rPr>
                                <m:t>n</m:t>
                              </m:r>
                              <m:nary>
                                <m:naryPr>
                                  <m:chr m:val="∑"/>
                                  <m:limLoc m:val="undOvr"/>
                                  <m:subHide m:val="1"/>
                                  <m:supHide m:val="1"/>
                                  <m:ctrlPr>
                                    <w:rPr>
                                      <w:rFonts w:ascii="Cambria Math" w:hAnsi="Cambria Math" w:cs="Cambria Math"/>
                                      <w:color w:val="auto"/>
                                    </w:rPr>
                                  </m:ctrlPr>
                                </m:naryPr>
                                <m:sub/>
                                <m:sup/>
                                <m:e>
                                  <m:r>
                                    <m:rPr>
                                      <m:sty m:val="p"/>
                                    </m:rPr>
                                    <w:rPr>
                                      <w:rFonts w:ascii="Cambria Math" w:hAnsi="Cambria Math" w:cs="Cambria Math"/>
                                      <w:color w:val="auto"/>
                                    </w:rPr>
                                    <m:t>XY-(</m:t>
                                  </m:r>
                                  <m:nary>
                                    <m:naryPr>
                                      <m:chr m:val="∑"/>
                                      <m:limLoc m:val="undOvr"/>
                                      <m:subHide m:val="1"/>
                                      <m:supHide m:val="1"/>
                                      <m:ctrlPr>
                                        <w:rPr>
                                          <w:rFonts w:ascii="Cambria Math" w:hAnsi="Cambria Math" w:cs="Cambria Math"/>
                                          <w:color w:val="auto"/>
                                        </w:rPr>
                                      </m:ctrlPr>
                                    </m:naryPr>
                                    <m:sub/>
                                    <m:sup/>
                                    <m:e>
                                      <m:r>
                                        <m:rPr>
                                          <m:sty m:val="p"/>
                                        </m:rPr>
                                        <w:rPr>
                                          <w:rFonts w:ascii="Cambria Math" w:hAnsi="Cambria Math" w:cs="Cambria Math"/>
                                          <w:color w:val="auto"/>
                                        </w:rPr>
                                        <m:t>X)(</m:t>
                                      </m:r>
                                      <m:nary>
                                        <m:naryPr>
                                          <m:chr m:val="∑"/>
                                          <m:limLoc m:val="undOvr"/>
                                          <m:subHide m:val="1"/>
                                          <m:supHide m:val="1"/>
                                          <m:ctrlPr>
                                            <w:rPr>
                                              <w:rFonts w:ascii="Cambria Math" w:hAnsi="Cambria Math" w:cs="Cambria Math"/>
                                              <w:color w:val="auto"/>
                                            </w:rPr>
                                          </m:ctrlPr>
                                        </m:naryPr>
                                        <m:sub/>
                                        <m:sup/>
                                        <m:e>
                                          <m:r>
                                            <m:rPr>
                                              <m:sty m:val="p"/>
                                            </m:rPr>
                                            <w:rPr>
                                              <w:rFonts w:ascii="Cambria Math" w:hAnsi="Cambria Math" w:cs="Cambria Math"/>
                                              <w:color w:val="auto"/>
                                            </w:rPr>
                                            <m:t>Y)</m:t>
                                          </m:r>
                                        </m:e>
                                      </m:nary>
                                    </m:e>
                                  </m:nary>
                                </m:e>
                              </m:nary>
                            </m:num>
                            <m:den>
                              <m:rad>
                                <m:radPr>
                                  <m:degHide m:val="1"/>
                                  <m:ctrlPr>
                                    <w:rPr>
                                      <w:rFonts w:ascii="Cambria Math" w:hAnsi="Cambria Math" w:cstheme="majorBidi"/>
                                      <w:color w:val="auto"/>
                                    </w:rPr>
                                  </m:ctrlPr>
                                </m:radPr>
                                <m:deg/>
                                <m:e>
                                  <m:r>
                                    <m:rPr>
                                      <m:sty m:val="p"/>
                                    </m:rPr>
                                    <w:rPr>
                                      <w:rFonts w:ascii="Cambria Math" w:hAnsi="Cambria Math" w:cstheme="majorBidi"/>
                                      <w:color w:val="auto"/>
                                    </w:rPr>
                                    <m:t>{n</m:t>
                                  </m:r>
                                  <m:nary>
                                    <m:naryPr>
                                      <m:chr m:val="∑"/>
                                      <m:limLoc m:val="undOvr"/>
                                      <m:subHide m:val="1"/>
                                      <m:supHide m:val="1"/>
                                      <m:ctrlPr>
                                        <w:rPr>
                                          <w:rFonts w:ascii="Cambria Math" w:hAnsi="Cambria Math" w:cstheme="majorBidi"/>
                                          <w:color w:val="auto"/>
                                        </w:rPr>
                                      </m:ctrlPr>
                                    </m:naryPr>
                                    <m:sub/>
                                    <m:sup/>
                                    <m:e>
                                      <m:sSup>
                                        <m:sSupPr>
                                          <m:ctrlPr>
                                            <w:rPr>
                                              <w:rFonts w:ascii="Cambria Math" w:hAnsi="Cambria Math" w:cstheme="majorBidi"/>
                                              <w:color w:val="auto"/>
                                            </w:rPr>
                                          </m:ctrlPr>
                                        </m:sSupPr>
                                        <m:e>
                                          <m:r>
                                            <m:rPr>
                                              <m:sty m:val="p"/>
                                            </m:rPr>
                                            <w:rPr>
                                              <w:rFonts w:ascii="Cambria Math" w:hAnsi="Cambria Math" w:cstheme="majorBidi"/>
                                              <w:color w:val="auto"/>
                                            </w:rPr>
                                            <m:t>X</m:t>
                                          </m:r>
                                        </m:e>
                                        <m:sup>
                                          <m:r>
                                            <m:rPr>
                                              <m:sty m:val="p"/>
                                            </m:rPr>
                                            <w:rPr>
                                              <w:rFonts w:ascii="Cambria Math" w:hAnsi="Cambria Math" w:cstheme="majorBidi"/>
                                              <w:color w:val="auto"/>
                                            </w:rPr>
                                            <m:t>2</m:t>
                                          </m:r>
                                        </m:sup>
                                      </m:sSup>
                                    </m:e>
                                  </m:nary>
                                  <m:r>
                                    <m:rPr>
                                      <m:sty m:val="p"/>
                                    </m:rPr>
                                    <w:rPr>
                                      <w:rFonts w:ascii="Cambria Math" w:hAnsi="Cambria Math" w:cs="Cambria Math"/>
                                      <w:color w:val="auto"/>
                                    </w:rPr>
                                    <m:t>-(</m:t>
                                  </m:r>
                                  <m:nary>
                                    <m:naryPr>
                                      <m:chr m:val="∑"/>
                                      <m:limLoc m:val="undOvr"/>
                                      <m:subHide m:val="1"/>
                                      <m:supHide m:val="1"/>
                                      <m:ctrlPr>
                                        <w:rPr>
                                          <w:rFonts w:ascii="Cambria Math" w:hAnsi="Cambria Math" w:cs="Cambria Math"/>
                                          <w:color w:val="auto"/>
                                        </w:rPr>
                                      </m:ctrlPr>
                                    </m:naryPr>
                                    <m:sub/>
                                    <m:sup/>
                                    <m:e>
                                      <m:sSup>
                                        <m:sSupPr>
                                          <m:ctrlPr>
                                            <w:rPr>
                                              <w:rFonts w:ascii="Cambria Math" w:hAnsi="Cambria Math" w:cs="Cambria Math"/>
                                              <w:color w:val="auto"/>
                                            </w:rPr>
                                          </m:ctrlPr>
                                        </m:sSupPr>
                                        <m:e>
                                          <m:r>
                                            <m:rPr>
                                              <m:sty m:val="p"/>
                                            </m:rPr>
                                            <w:rPr>
                                              <w:rFonts w:ascii="Cambria Math" w:hAnsi="Cambria Math" w:cs="Cambria Math"/>
                                            </w:rPr>
                                            <m:t>X)</m:t>
                                          </m:r>
                                        </m:e>
                                        <m:sup>
                                          <m:r>
                                            <m:rPr>
                                              <m:sty m:val="p"/>
                                            </m:rPr>
                                            <w:rPr>
                                              <w:rFonts w:ascii="Cambria Math" w:hAnsi="Cambria Math" w:cs="Cambria Math"/>
                                            </w:rPr>
                                            <m:t>2</m:t>
                                          </m:r>
                                        </m:sup>
                                      </m:sSup>
                                      <m:r>
                                        <m:rPr>
                                          <m:sty m:val="p"/>
                                        </m:rPr>
                                        <w:rPr>
                                          <w:rFonts w:ascii="Cambria Math" w:hAnsi="Cambria Math" w:cs="Cambria Math"/>
                                          <w:color w:val="auto"/>
                                        </w:rPr>
                                        <m:t>}{n</m:t>
                                      </m:r>
                                      <m:nary>
                                        <m:naryPr>
                                          <m:chr m:val="∑"/>
                                          <m:limLoc m:val="undOvr"/>
                                          <m:subHide m:val="1"/>
                                          <m:supHide m:val="1"/>
                                          <m:ctrlPr>
                                            <w:rPr>
                                              <w:rFonts w:ascii="Cambria Math" w:hAnsi="Cambria Math" w:cs="Cambria Math"/>
                                              <w:color w:val="auto"/>
                                            </w:rPr>
                                          </m:ctrlPr>
                                        </m:naryPr>
                                        <m:sub/>
                                        <m:sup/>
                                        <m:e>
                                          <m:sSup>
                                            <m:sSupPr>
                                              <m:ctrlPr>
                                                <w:rPr>
                                                  <w:rFonts w:ascii="Cambria Math" w:hAnsi="Cambria Math" w:cs="Cambria Math"/>
                                                  <w:color w:val="auto"/>
                                                </w:rPr>
                                              </m:ctrlPr>
                                            </m:sSupPr>
                                            <m:e>
                                              <m:r>
                                                <m:rPr>
                                                  <m:sty m:val="p"/>
                                                </m:rPr>
                                                <w:rPr>
                                                  <w:rFonts w:ascii="Cambria Math" w:hAnsi="Cambria Math" w:cs="Cambria Math"/>
                                                </w:rPr>
                                                <m:t>Y</m:t>
                                              </m:r>
                                            </m:e>
                                            <m:sup>
                                              <m:r>
                                                <m:rPr>
                                                  <m:sty m:val="p"/>
                                                </m:rPr>
                                                <w:rPr>
                                                  <w:rFonts w:ascii="Cambria Math" w:hAnsi="Cambria Math" w:cs="Cambria Math"/>
                                                </w:rPr>
                                                <m:t>2</m:t>
                                              </m:r>
                                            </m:sup>
                                          </m:sSup>
                                          <m:r>
                                            <m:rPr>
                                              <m:sty m:val="p"/>
                                            </m:rPr>
                                            <w:rPr>
                                              <w:rFonts w:ascii="Cambria Math" w:hAnsi="Cambria Math" w:cs="Cambria Math"/>
                                              <w:color w:val="auto"/>
                                            </w:rPr>
                                            <m:t>-(</m:t>
                                          </m:r>
                                          <m:nary>
                                            <m:naryPr>
                                              <m:chr m:val="∑"/>
                                              <m:limLoc m:val="undOvr"/>
                                              <m:subHide m:val="1"/>
                                              <m:supHide m:val="1"/>
                                              <m:ctrlPr>
                                                <w:rPr>
                                                  <w:rFonts w:ascii="Cambria Math" w:hAnsi="Cambria Math" w:cs="Cambria Math"/>
                                                  <w:color w:val="auto"/>
                                                </w:rPr>
                                              </m:ctrlPr>
                                            </m:naryPr>
                                            <m:sub/>
                                            <m:sup/>
                                            <m:e>
                                              <m:sSup>
                                                <m:sSupPr>
                                                  <m:ctrlPr>
                                                    <w:rPr>
                                                      <w:rFonts w:ascii="Cambria Math" w:hAnsi="Cambria Math" w:cs="Cambria Math"/>
                                                      <w:color w:val="auto"/>
                                                    </w:rPr>
                                                  </m:ctrlPr>
                                                </m:sSupPr>
                                                <m:e>
                                                  <m:r>
                                                    <m:rPr>
                                                      <m:sty m:val="p"/>
                                                    </m:rPr>
                                                    <w:rPr>
                                                      <w:rFonts w:ascii="Cambria Math" w:hAnsi="Cambria Math" w:cs="Cambria Math"/>
                                                    </w:rPr>
                                                    <m:t>Y)</m:t>
                                                  </m:r>
                                                </m:e>
                                                <m:sup>
                                                  <m:r>
                                                    <m:rPr>
                                                      <m:sty m:val="p"/>
                                                    </m:rPr>
                                                    <w:rPr>
                                                      <w:rFonts w:ascii="Cambria Math" w:hAnsi="Cambria Math" w:cs="Cambria Math"/>
                                                    </w:rPr>
                                                    <m:t>2</m:t>
                                                  </m:r>
                                                </m:sup>
                                              </m:sSup>
                                            </m:e>
                                          </m:nary>
                                        </m:e>
                                      </m:nary>
                                    </m:e>
                                  </m:nary>
                                </m:e>
                              </m:rad>
                            </m:den>
                          </m:f>
                        </m:oMath>
                      </m:oMathPara>
                    </w:p>
                    <w:p w:rsidR="006751D2" w:rsidRDefault="006751D2" w:rsidP="0077072C">
                      <w:pPr>
                        <w:jc w:val="center"/>
                      </w:pPr>
                    </w:p>
                  </w:txbxContent>
                </v:textbox>
              </v:shape>
            </w:pict>
          </mc:Fallback>
        </mc:AlternateContent>
      </w:r>
    </w:p>
    <w:p w:rsidR="009760F7" w:rsidRPr="009760F7" w:rsidRDefault="009760F7" w:rsidP="009760F7">
      <w:pPr>
        <w:spacing w:after="0" w:line="360" w:lineRule="auto"/>
        <w:jc w:val="both"/>
        <w:rPr>
          <w:rFonts w:ascii="Times New Roman" w:eastAsia="Calibri" w:hAnsi="Times New Roman" w:cs="Times New Roman"/>
          <w:sz w:val="24"/>
          <w:szCs w:val="24"/>
          <w:lang w:val="en-US"/>
        </w:rPr>
      </w:pPr>
    </w:p>
    <w:p w:rsidR="0077072C" w:rsidRDefault="009760F7" w:rsidP="009760F7">
      <w:pPr>
        <w:spacing w:after="0" w:line="360" w:lineRule="auto"/>
        <w:ind w:left="357" w:firstLine="567"/>
        <w:jc w:val="both"/>
        <w:rPr>
          <w:rFonts w:ascii="Times New Roman" w:eastAsia="Calibri" w:hAnsi="Times New Roman" w:cs="Times New Roman"/>
          <w:b/>
          <w:sz w:val="20"/>
          <w:szCs w:val="20"/>
          <w:lang w:val="en-US"/>
        </w:rPr>
      </w:pPr>
      <w:r w:rsidRPr="009760F7">
        <w:rPr>
          <w:rFonts w:ascii="Times New Roman" w:eastAsia="Calibri" w:hAnsi="Times New Roman" w:cs="Times New Roman"/>
          <w:sz w:val="24"/>
          <w:szCs w:val="24"/>
          <w:lang w:val="id-ID"/>
        </w:rPr>
        <w:tab/>
      </w:r>
      <w:r w:rsidRPr="009760F7">
        <w:rPr>
          <w:rFonts w:ascii="Times New Roman" w:eastAsia="Calibri" w:hAnsi="Times New Roman" w:cs="Times New Roman"/>
          <w:sz w:val="24"/>
          <w:szCs w:val="24"/>
          <w:lang w:val="id-ID"/>
        </w:rPr>
        <w:tab/>
      </w:r>
      <w:r w:rsidRPr="009760F7">
        <w:rPr>
          <w:rFonts w:ascii="Times New Roman" w:eastAsia="Calibri" w:hAnsi="Times New Roman" w:cs="Times New Roman"/>
          <w:sz w:val="24"/>
          <w:szCs w:val="24"/>
          <w:lang w:val="id-ID"/>
        </w:rPr>
        <w:tab/>
      </w:r>
      <w:r w:rsidRPr="009760F7">
        <w:rPr>
          <w:rFonts w:ascii="Times New Roman" w:eastAsia="Calibri" w:hAnsi="Times New Roman" w:cs="Times New Roman"/>
          <w:b/>
          <w:sz w:val="20"/>
          <w:szCs w:val="20"/>
          <w:lang w:val="id-ID"/>
        </w:rPr>
        <w:t xml:space="preserve"> </w:t>
      </w:r>
    </w:p>
    <w:p w:rsidR="0077072C" w:rsidRDefault="0077072C" w:rsidP="0077072C">
      <w:pPr>
        <w:spacing w:after="0" w:line="360" w:lineRule="auto"/>
        <w:ind w:left="357" w:firstLine="567"/>
        <w:jc w:val="center"/>
        <w:rPr>
          <w:rFonts w:ascii="Times New Roman" w:eastAsia="Calibri" w:hAnsi="Times New Roman" w:cs="Times New Roman"/>
          <w:b/>
          <w:sz w:val="20"/>
          <w:szCs w:val="20"/>
          <w:lang w:val="en-US"/>
        </w:rPr>
      </w:pPr>
    </w:p>
    <w:p w:rsidR="009760F7" w:rsidRPr="00613762" w:rsidRDefault="009760F7" w:rsidP="0077072C">
      <w:pPr>
        <w:spacing w:after="0" w:line="360" w:lineRule="auto"/>
        <w:ind w:left="357" w:firstLine="567"/>
        <w:jc w:val="center"/>
        <w:rPr>
          <w:rFonts w:ascii="Times New Roman" w:eastAsia="Calibri" w:hAnsi="Times New Roman" w:cs="Times New Roman"/>
          <w:sz w:val="24"/>
          <w:szCs w:val="24"/>
          <w:lang w:val="id-ID"/>
        </w:rPr>
      </w:pPr>
      <w:r w:rsidRPr="00613762">
        <w:rPr>
          <w:rFonts w:ascii="Times New Roman" w:eastAsia="Calibri" w:hAnsi="Times New Roman" w:cs="Times New Roman"/>
          <w:sz w:val="24"/>
          <w:szCs w:val="24"/>
          <w:lang w:val="id-ID"/>
        </w:rPr>
        <w:t>Sumber:</w:t>
      </w:r>
      <w:r w:rsidRPr="00613762">
        <w:rPr>
          <w:rFonts w:ascii="Times New Roman" w:eastAsia="Calibri" w:hAnsi="Times New Roman" w:cs="Times New Roman"/>
          <w:sz w:val="24"/>
          <w:szCs w:val="24"/>
          <w:lang w:val="en-US"/>
        </w:rPr>
        <w:t xml:space="preserve"> </w:t>
      </w:r>
      <w:r w:rsidR="008B4F01">
        <w:rPr>
          <w:rFonts w:ascii="Times New Roman" w:eastAsia="Calibri" w:hAnsi="Times New Roman" w:cs="Times New Roman"/>
          <w:sz w:val="24"/>
          <w:szCs w:val="24"/>
          <w:lang w:val="id-ID"/>
        </w:rPr>
        <w:t>Supangat (200</w:t>
      </w:r>
      <w:r w:rsidR="008B4F01">
        <w:rPr>
          <w:rFonts w:ascii="Times New Roman" w:eastAsia="Calibri" w:hAnsi="Times New Roman" w:cs="Times New Roman"/>
          <w:sz w:val="24"/>
          <w:szCs w:val="24"/>
          <w:lang w:val="en-US"/>
        </w:rPr>
        <w:t>9</w:t>
      </w:r>
      <w:r w:rsidRPr="00613762">
        <w:rPr>
          <w:rFonts w:ascii="Times New Roman" w:eastAsia="Calibri" w:hAnsi="Times New Roman" w:cs="Times New Roman"/>
          <w:sz w:val="24"/>
          <w:szCs w:val="24"/>
          <w:lang w:val="id-ID"/>
        </w:rPr>
        <w:t>:351)</w:t>
      </w:r>
    </w:p>
    <w:p w:rsidR="0077072C" w:rsidRDefault="0077072C" w:rsidP="009760F7">
      <w:pPr>
        <w:spacing w:line="480" w:lineRule="auto"/>
        <w:contextualSpacing/>
        <w:jc w:val="both"/>
        <w:rPr>
          <w:rFonts w:ascii="Times New Roman" w:eastAsia="Calibri" w:hAnsi="Times New Roman" w:cs="Times New Roman"/>
          <w:sz w:val="24"/>
          <w:szCs w:val="24"/>
          <w:lang w:val="en-US"/>
        </w:rPr>
      </w:pPr>
    </w:p>
    <w:p w:rsidR="009760F7" w:rsidRDefault="009760F7" w:rsidP="009760F7">
      <w:pPr>
        <w:spacing w:line="480" w:lineRule="auto"/>
        <w:contextualSpacing/>
        <w:jc w:val="both"/>
        <w:rPr>
          <w:rFonts w:ascii="Times New Roman" w:eastAsia="Calibri" w:hAnsi="Times New Roman" w:cs="Times New Roman"/>
          <w:sz w:val="24"/>
          <w:szCs w:val="24"/>
          <w:lang w:val="en-US"/>
        </w:rPr>
      </w:pPr>
      <w:r w:rsidRPr="009760F7">
        <w:rPr>
          <w:rFonts w:ascii="Times New Roman" w:eastAsia="Calibri" w:hAnsi="Times New Roman" w:cs="Times New Roman"/>
          <w:sz w:val="24"/>
          <w:szCs w:val="24"/>
          <w:lang w:val="id-ID"/>
        </w:rPr>
        <w:t>Dimana :</w:t>
      </w:r>
    </w:p>
    <w:p w:rsidR="0077072C" w:rsidRPr="00B653E1" w:rsidRDefault="003F2F96" w:rsidP="0077072C">
      <w:pPr>
        <w:pStyle w:val="Default"/>
        <w:spacing w:line="480" w:lineRule="auto"/>
        <w:jc w:val="both"/>
        <w:rPr>
          <w:rFonts w:eastAsiaTheme="minorEastAsia"/>
          <w:color w:val="auto"/>
        </w:rPr>
      </w:pPr>
      <m:oMath>
        <m:sSub>
          <m:sSubPr>
            <m:ctrlPr>
              <w:rPr>
                <w:rFonts w:ascii="Cambria Math" w:hAnsi="Cambria Math"/>
                <w:i/>
                <w:color w:val="auto"/>
              </w:rPr>
            </m:ctrlPr>
          </m:sSubPr>
          <m:e>
            <m:r>
              <w:rPr>
                <w:rFonts w:ascii="Cambria Math" w:hAnsi="Cambria Math"/>
                <w:color w:val="auto"/>
              </w:rPr>
              <m:t>r</m:t>
            </m:r>
          </m:e>
          <m:sub>
            <m:r>
              <w:rPr>
                <w:rFonts w:ascii="Cambria Math" w:hAnsi="Cambria Math"/>
                <w:color w:val="auto"/>
              </w:rPr>
              <m:t>XY</m:t>
            </m:r>
          </m:sub>
        </m:sSub>
      </m:oMath>
      <w:r w:rsidR="0077072C" w:rsidRPr="00B653E1">
        <w:rPr>
          <w:rFonts w:eastAsiaTheme="minorEastAsia"/>
          <w:color w:val="auto"/>
        </w:rPr>
        <w:tab/>
        <w:t>: Nilai koefisien korelasi.</w:t>
      </w:r>
    </w:p>
    <w:p w:rsidR="0077072C" w:rsidRPr="00B653E1" w:rsidRDefault="003F2F96" w:rsidP="0077072C">
      <w:pPr>
        <w:pStyle w:val="Default"/>
        <w:spacing w:line="480" w:lineRule="auto"/>
        <w:jc w:val="both"/>
        <w:rPr>
          <w:rFonts w:eastAsiaTheme="minorEastAsia"/>
          <w:color w:val="auto"/>
        </w:rPr>
      </w:pPr>
      <m:oMath>
        <m:nary>
          <m:naryPr>
            <m:chr m:val="∑"/>
            <m:limLoc m:val="undOvr"/>
            <m:subHide m:val="1"/>
            <m:supHide m:val="1"/>
            <m:ctrlPr>
              <w:rPr>
                <w:rFonts w:ascii="Cambria Math" w:eastAsiaTheme="minorEastAsia" w:hAnsi="Cambria Math"/>
                <w:i/>
                <w:color w:val="auto"/>
              </w:rPr>
            </m:ctrlPr>
          </m:naryPr>
          <m:sub/>
          <m:sup/>
          <m:e>
            <m:r>
              <w:rPr>
                <w:rFonts w:ascii="Cambria Math" w:eastAsiaTheme="minorEastAsia" w:hAnsi="Cambria Math"/>
                <w:color w:val="auto"/>
              </w:rPr>
              <m:t>X</m:t>
            </m:r>
          </m:e>
        </m:nary>
      </m:oMath>
      <w:r w:rsidR="0077072C" w:rsidRPr="00B653E1">
        <w:rPr>
          <w:rFonts w:eastAsiaTheme="minorEastAsia"/>
          <w:color w:val="auto"/>
        </w:rPr>
        <w:tab/>
        <w:t>: Jumlah pengamatan variabel X (</w:t>
      </w:r>
      <w:r w:rsidR="0077072C">
        <w:rPr>
          <w:rFonts w:eastAsiaTheme="minorEastAsia"/>
          <w:color w:val="auto"/>
          <w:lang w:val="en-US"/>
        </w:rPr>
        <w:t xml:space="preserve">BI </w:t>
      </w:r>
      <w:r w:rsidR="0077072C" w:rsidRPr="00B653E1">
        <w:rPr>
          <w:rFonts w:eastAsiaTheme="minorEastAsia"/>
          <w:i/>
          <w:color w:val="auto"/>
          <w:lang w:val="en-US"/>
        </w:rPr>
        <w:t>Rate</w:t>
      </w:r>
      <w:r w:rsidR="0077072C" w:rsidRPr="00B653E1">
        <w:rPr>
          <w:rFonts w:eastAsiaTheme="minorEastAsia"/>
          <w:color w:val="auto"/>
        </w:rPr>
        <w:t>).</w:t>
      </w:r>
    </w:p>
    <w:p w:rsidR="0077072C" w:rsidRPr="00B653E1" w:rsidRDefault="003F2F96" w:rsidP="0077072C">
      <w:pPr>
        <w:pStyle w:val="Default"/>
        <w:spacing w:line="480" w:lineRule="auto"/>
        <w:jc w:val="both"/>
        <w:rPr>
          <w:rFonts w:eastAsiaTheme="minorEastAsia"/>
          <w:color w:val="auto"/>
        </w:rPr>
      </w:pPr>
      <m:oMath>
        <m:nary>
          <m:naryPr>
            <m:chr m:val="∑"/>
            <m:limLoc m:val="undOvr"/>
            <m:subHide m:val="1"/>
            <m:supHide m:val="1"/>
            <m:ctrlPr>
              <w:rPr>
                <w:rFonts w:ascii="Cambria Math" w:eastAsiaTheme="minorEastAsia" w:hAnsi="Cambria Math"/>
                <w:i/>
                <w:color w:val="auto"/>
              </w:rPr>
            </m:ctrlPr>
          </m:naryPr>
          <m:sub/>
          <m:sup/>
          <m:e>
            <m:r>
              <w:rPr>
                <w:rFonts w:ascii="Cambria Math" w:eastAsiaTheme="minorEastAsia" w:hAnsi="Cambria Math"/>
                <w:color w:val="auto"/>
              </w:rPr>
              <m:t>Y</m:t>
            </m:r>
          </m:e>
        </m:nary>
      </m:oMath>
      <w:r w:rsidR="0077072C" w:rsidRPr="00B653E1">
        <w:rPr>
          <w:rFonts w:eastAsiaTheme="minorEastAsia"/>
          <w:color w:val="auto"/>
        </w:rPr>
        <w:tab/>
        <w:t>: Jumlah pengamatan variabel Y (</w:t>
      </w:r>
      <w:r w:rsidR="0077072C">
        <w:rPr>
          <w:rFonts w:eastAsiaTheme="minorEastAsia"/>
          <w:color w:val="auto"/>
        </w:rPr>
        <w:t>Suku Bunga KPR</w:t>
      </w:r>
      <w:r w:rsidR="0077072C" w:rsidRPr="00B653E1">
        <w:rPr>
          <w:rFonts w:eastAsiaTheme="minorEastAsia"/>
          <w:color w:val="auto"/>
        </w:rPr>
        <w:t>).</w:t>
      </w:r>
    </w:p>
    <w:p w:rsidR="0077072C" w:rsidRPr="00B653E1" w:rsidRDefault="003F2F96" w:rsidP="0077072C">
      <w:pPr>
        <w:pStyle w:val="Default"/>
        <w:spacing w:line="480" w:lineRule="auto"/>
        <w:jc w:val="both"/>
        <w:rPr>
          <w:rFonts w:eastAsiaTheme="minorEastAsia"/>
          <w:color w:val="auto"/>
        </w:rPr>
      </w:pPr>
      <m:oMath>
        <m:nary>
          <m:naryPr>
            <m:chr m:val="∑"/>
            <m:limLoc m:val="undOvr"/>
            <m:subHide m:val="1"/>
            <m:supHide m:val="1"/>
            <m:ctrlPr>
              <w:rPr>
                <w:rFonts w:ascii="Cambria Math" w:eastAsiaTheme="minorEastAsia" w:hAnsi="Cambria Math"/>
                <w:i/>
                <w:color w:val="auto"/>
              </w:rPr>
            </m:ctrlPr>
          </m:naryPr>
          <m:sub/>
          <m:sup/>
          <m:e>
            <m:r>
              <w:rPr>
                <w:rFonts w:ascii="Cambria Math" w:eastAsiaTheme="minorEastAsia" w:hAnsi="Cambria Math"/>
                <w:color w:val="auto"/>
              </w:rPr>
              <m:t>X</m:t>
            </m:r>
          </m:e>
        </m:nary>
      </m:oMath>
      <w:r w:rsidR="0077072C" w:rsidRPr="00B653E1">
        <w:rPr>
          <w:rFonts w:eastAsiaTheme="minorEastAsia"/>
          <w:color w:val="auto"/>
        </w:rPr>
        <w:t>Y</w:t>
      </w:r>
      <w:r w:rsidR="0077072C" w:rsidRPr="00B653E1">
        <w:rPr>
          <w:rFonts w:eastAsiaTheme="minorEastAsia"/>
          <w:color w:val="auto"/>
        </w:rPr>
        <w:tab/>
        <w:t>: Jumlah hasil perkalian variabel X dan Y.</w:t>
      </w:r>
    </w:p>
    <w:p w:rsidR="0077072C" w:rsidRPr="00B653E1" w:rsidRDefault="003F2F96" w:rsidP="0077072C">
      <w:pPr>
        <w:pStyle w:val="Default"/>
        <w:spacing w:line="480" w:lineRule="auto"/>
        <w:jc w:val="both"/>
        <w:rPr>
          <w:rFonts w:eastAsiaTheme="minorEastAsia"/>
          <w:color w:val="auto"/>
        </w:rPr>
      </w:pPr>
      <m:oMath>
        <m:nary>
          <m:naryPr>
            <m:chr m:val="∑"/>
            <m:limLoc m:val="undOvr"/>
            <m:subHide m:val="1"/>
            <m:supHide m:val="1"/>
            <m:ctrlPr>
              <w:rPr>
                <w:rFonts w:ascii="Cambria Math" w:eastAsiaTheme="minorEastAsia" w:hAnsi="Cambria Math"/>
                <w:i/>
                <w:color w:val="auto"/>
              </w:rPr>
            </m:ctrlPr>
          </m:naryPr>
          <m:sub/>
          <m:sup/>
          <m:e>
            <m:sSup>
              <m:sSupPr>
                <m:ctrlPr>
                  <w:rPr>
                    <w:rFonts w:ascii="Cambria Math" w:eastAsiaTheme="minorEastAsia" w:hAnsi="Cambria Math"/>
                    <w:i/>
                    <w:color w:val="auto"/>
                  </w:rPr>
                </m:ctrlPr>
              </m:sSupPr>
              <m:e>
                <m:r>
                  <w:rPr>
                    <w:rFonts w:ascii="Cambria Math" w:hAnsi="Cambria Math"/>
                  </w:rPr>
                  <m:t>X</m:t>
                </m:r>
              </m:e>
              <m:sup>
                <m:r>
                  <w:rPr>
                    <w:rFonts w:ascii="Cambria Math" w:hAnsi="Cambria Math"/>
                  </w:rPr>
                  <m:t>2</m:t>
                </m:r>
              </m:sup>
            </m:sSup>
          </m:e>
        </m:nary>
      </m:oMath>
      <w:r w:rsidR="0077072C" w:rsidRPr="00B653E1">
        <w:rPr>
          <w:rFonts w:eastAsiaTheme="minorEastAsia"/>
          <w:color w:val="auto"/>
        </w:rPr>
        <w:tab/>
        <w:t>: Jumlah kuadrat dari pengamatan variabel X (</w:t>
      </w:r>
      <w:r w:rsidR="0077072C">
        <w:rPr>
          <w:rFonts w:eastAsiaTheme="minorEastAsia"/>
          <w:color w:val="auto"/>
        </w:rPr>
        <w:t xml:space="preserve">BI </w:t>
      </w:r>
      <w:r w:rsidR="0077072C" w:rsidRPr="00B653E1">
        <w:rPr>
          <w:rFonts w:eastAsiaTheme="minorEastAsia"/>
          <w:i/>
          <w:color w:val="auto"/>
        </w:rPr>
        <w:t>Rate</w:t>
      </w:r>
      <w:r w:rsidR="0077072C" w:rsidRPr="00B653E1">
        <w:rPr>
          <w:rFonts w:eastAsiaTheme="minorEastAsia"/>
          <w:color w:val="auto"/>
        </w:rPr>
        <w:t>).</w:t>
      </w:r>
    </w:p>
    <w:p w:rsidR="0077072C" w:rsidRPr="00B653E1" w:rsidRDefault="0077072C" w:rsidP="0077072C">
      <w:pPr>
        <w:pStyle w:val="Default"/>
        <w:spacing w:line="480" w:lineRule="auto"/>
        <w:jc w:val="both"/>
        <w:rPr>
          <w:rFonts w:eastAsiaTheme="minorEastAsia"/>
          <w:color w:val="auto"/>
        </w:rPr>
      </w:pPr>
      <w:r w:rsidRPr="00B653E1">
        <w:rPr>
          <w:rFonts w:eastAsiaTheme="minorEastAsia"/>
          <w:color w:val="auto"/>
        </w:rPr>
        <w:t>(</w:t>
      </w:r>
      <m:oMath>
        <m:nary>
          <m:naryPr>
            <m:chr m:val="∑"/>
            <m:limLoc m:val="undOvr"/>
            <m:subHide m:val="1"/>
            <m:supHide m:val="1"/>
            <m:ctrlPr>
              <w:rPr>
                <w:rFonts w:ascii="Cambria Math" w:eastAsiaTheme="minorEastAsia" w:hAnsi="Cambria Math"/>
                <w:i/>
                <w:color w:val="auto"/>
              </w:rPr>
            </m:ctrlPr>
          </m:naryPr>
          <m:sub/>
          <m:sup/>
          <m:e>
            <m:sSup>
              <m:sSupPr>
                <m:ctrlPr>
                  <w:rPr>
                    <w:rFonts w:ascii="Cambria Math" w:eastAsiaTheme="minorEastAsia" w:hAnsi="Cambria Math"/>
                    <w:i/>
                    <w:color w:val="auto"/>
                  </w:rPr>
                </m:ctrlPr>
              </m:sSupPr>
              <m:e>
                <m:r>
                  <w:rPr>
                    <w:rFonts w:ascii="Cambria Math" w:hAnsi="Cambria Math"/>
                  </w:rPr>
                  <m:t>X)</m:t>
                </m:r>
              </m:e>
              <m:sup>
                <m:r>
                  <w:rPr>
                    <w:rFonts w:ascii="Cambria Math" w:hAnsi="Cambria Math"/>
                  </w:rPr>
                  <m:t>2</m:t>
                </m:r>
              </m:sup>
            </m:sSup>
          </m:e>
        </m:nary>
      </m:oMath>
      <w:r w:rsidRPr="00B653E1">
        <w:rPr>
          <w:rFonts w:eastAsiaTheme="minorEastAsia"/>
          <w:color w:val="auto"/>
        </w:rPr>
        <w:tab/>
        <w:t>: Jumlah kuadrat dari jumlah pengamatan variabel X (</w:t>
      </w:r>
      <w:r>
        <w:rPr>
          <w:rFonts w:eastAsiaTheme="minorEastAsia"/>
          <w:color w:val="auto"/>
          <w:lang w:val="en-US"/>
        </w:rPr>
        <w:t xml:space="preserve">BI </w:t>
      </w:r>
      <w:r w:rsidRPr="00B653E1">
        <w:rPr>
          <w:rFonts w:eastAsiaTheme="minorEastAsia"/>
          <w:i/>
          <w:color w:val="auto"/>
          <w:lang w:val="en-US"/>
        </w:rPr>
        <w:t>Rate</w:t>
      </w:r>
      <w:r w:rsidRPr="00B653E1">
        <w:rPr>
          <w:rFonts w:eastAsiaTheme="minorEastAsia"/>
          <w:color w:val="auto"/>
        </w:rPr>
        <w:t>).</w:t>
      </w:r>
    </w:p>
    <w:p w:rsidR="0077072C" w:rsidRPr="00B653E1" w:rsidRDefault="003F2F96" w:rsidP="0077072C">
      <w:pPr>
        <w:pStyle w:val="Default"/>
        <w:spacing w:line="480" w:lineRule="auto"/>
        <w:ind w:left="709" w:hanging="709"/>
        <w:jc w:val="both"/>
        <w:rPr>
          <w:rFonts w:eastAsiaTheme="minorEastAsia"/>
          <w:color w:val="auto"/>
        </w:rPr>
      </w:pPr>
      <m:oMath>
        <m:nary>
          <m:naryPr>
            <m:chr m:val="∑"/>
            <m:limLoc m:val="undOvr"/>
            <m:subHide m:val="1"/>
            <m:supHide m:val="1"/>
            <m:ctrlPr>
              <w:rPr>
                <w:rFonts w:ascii="Cambria Math" w:eastAsiaTheme="minorEastAsia" w:hAnsi="Cambria Math"/>
                <w:i/>
                <w:color w:val="auto"/>
              </w:rPr>
            </m:ctrlPr>
          </m:naryPr>
          <m:sub/>
          <m:sup/>
          <m:e>
            <m:sSup>
              <m:sSupPr>
                <m:ctrlPr>
                  <w:rPr>
                    <w:rFonts w:ascii="Cambria Math" w:eastAsiaTheme="minorEastAsia" w:hAnsi="Cambria Math"/>
                    <w:i/>
                    <w:color w:val="auto"/>
                  </w:rPr>
                </m:ctrlPr>
              </m:sSupPr>
              <m:e>
                <m:r>
                  <w:rPr>
                    <w:rFonts w:ascii="Cambria Math" w:hAnsi="Cambria Math"/>
                  </w:rPr>
                  <m:t>Y</m:t>
                </m:r>
              </m:e>
              <m:sup>
                <m:r>
                  <w:rPr>
                    <w:rFonts w:ascii="Cambria Math" w:hAnsi="Cambria Math"/>
                  </w:rPr>
                  <m:t>2</m:t>
                </m:r>
              </m:sup>
            </m:sSup>
          </m:e>
        </m:nary>
      </m:oMath>
      <w:r w:rsidR="0077072C" w:rsidRPr="00B653E1">
        <w:rPr>
          <w:rFonts w:eastAsiaTheme="minorEastAsia"/>
          <w:color w:val="auto"/>
        </w:rPr>
        <w:tab/>
        <w:t>: Jumlah kuadrat dari pengamatan variabel Y (</w:t>
      </w:r>
      <w:r w:rsidR="0077072C">
        <w:rPr>
          <w:rFonts w:eastAsiaTheme="minorEastAsia"/>
          <w:color w:val="auto"/>
        </w:rPr>
        <w:t>Suku Bunga KPR</w:t>
      </w:r>
      <w:r w:rsidR="0077072C" w:rsidRPr="00B653E1">
        <w:rPr>
          <w:rFonts w:eastAsiaTheme="minorEastAsia"/>
          <w:color w:val="auto"/>
        </w:rPr>
        <w:t>).</w:t>
      </w:r>
    </w:p>
    <w:p w:rsidR="0077072C" w:rsidRPr="00B653E1" w:rsidRDefault="0077072C" w:rsidP="0077072C">
      <w:pPr>
        <w:pStyle w:val="Default"/>
        <w:spacing w:line="480" w:lineRule="auto"/>
        <w:ind w:left="709" w:hanging="709"/>
        <w:jc w:val="both"/>
        <w:rPr>
          <w:rFonts w:eastAsiaTheme="minorEastAsia"/>
          <w:color w:val="auto"/>
        </w:rPr>
      </w:pPr>
      <w:r w:rsidRPr="00B653E1">
        <w:rPr>
          <w:rFonts w:eastAsiaTheme="minorEastAsia"/>
          <w:color w:val="auto"/>
        </w:rPr>
        <w:t>(</w:t>
      </w:r>
      <m:oMath>
        <m:nary>
          <m:naryPr>
            <m:chr m:val="∑"/>
            <m:limLoc m:val="undOvr"/>
            <m:subHide m:val="1"/>
            <m:supHide m:val="1"/>
            <m:ctrlPr>
              <w:rPr>
                <w:rFonts w:ascii="Cambria Math" w:eastAsiaTheme="minorEastAsia" w:hAnsi="Cambria Math"/>
                <w:i/>
                <w:color w:val="auto"/>
              </w:rPr>
            </m:ctrlPr>
          </m:naryPr>
          <m:sub/>
          <m:sup/>
          <m:e>
            <m:sSup>
              <m:sSupPr>
                <m:ctrlPr>
                  <w:rPr>
                    <w:rFonts w:ascii="Cambria Math" w:eastAsiaTheme="minorEastAsia" w:hAnsi="Cambria Math"/>
                    <w:i/>
                    <w:color w:val="auto"/>
                  </w:rPr>
                </m:ctrlPr>
              </m:sSupPr>
              <m:e>
                <m:r>
                  <w:rPr>
                    <w:rFonts w:ascii="Cambria Math" w:hAnsi="Cambria Math"/>
                  </w:rPr>
                  <m:t>Y)</m:t>
                </m:r>
              </m:e>
              <m:sup>
                <m:r>
                  <w:rPr>
                    <w:rFonts w:ascii="Cambria Math" w:hAnsi="Cambria Math"/>
                  </w:rPr>
                  <m:t>2</m:t>
                </m:r>
              </m:sup>
            </m:sSup>
          </m:e>
        </m:nary>
      </m:oMath>
      <w:r w:rsidRPr="00B653E1">
        <w:rPr>
          <w:rFonts w:eastAsiaTheme="minorEastAsia"/>
          <w:color w:val="auto"/>
        </w:rPr>
        <w:t xml:space="preserve"> : Jumlah kuadrat dari jumlah pengamatan variabel Y (</w:t>
      </w:r>
      <w:r>
        <w:rPr>
          <w:rFonts w:eastAsiaTheme="minorEastAsia"/>
          <w:color w:val="auto"/>
        </w:rPr>
        <w:t>Suku Bunga KPR</w:t>
      </w:r>
      <w:r w:rsidRPr="00B653E1">
        <w:rPr>
          <w:rFonts w:eastAsiaTheme="minorEastAsia"/>
          <w:color w:val="auto"/>
        </w:rPr>
        <w:t>).</w:t>
      </w:r>
    </w:p>
    <w:p w:rsidR="0077072C" w:rsidRPr="00B653E1" w:rsidRDefault="0077072C" w:rsidP="0077072C">
      <w:pPr>
        <w:pStyle w:val="Default"/>
        <w:spacing w:line="480" w:lineRule="auto"/>
        <w:jc w:val="both"/>
        <w:rPr>
          <w:rFonts w:eastAsiaTheme="minorEastAsia"/>
          <w:color w:val="auto"/>
        </w:rPr>
      </w:pPr>
      <w:r w:rsidRPr="00B653E1">
        <w:rPr>
          <w:rFonts w:eastAsiaTheme="minorEastAsia"/>
          <w:color w:val="auto"/>
        </w:rPr>
        <w:t>n</w:t>
      </w:r>
      <w:r w:rsidRPr="00B653E1">
        <w:rPr>
          <w:rFonts w:eastAsiaTheme="minorEastAsia"/>
          <w:color w:val="auto"/>
        </w:rPr>
        <w:tab/>
        <w:t>: Jumlah pasangan pengamatan X dan Y.</w:t>
      </w:r>
    </w:p>
    <w:p w:rsidR="0077072C" w:rsidRPr="00B653E1" w:rsidRDefault="0077072C" w:rsidP="0077072C">
      <w:pPr>
        <w:pStyle w:val="Default"/>
        <w:spacing w:line="480" w:lineRule="auto"/>
        <w:ind w:firstLine="720"/>
        <w:jc w:val="both"/>
        <w:rPr>
          <w:rFonts w:eastAsiaTheme="minorEastAsia"/>
          <w:color w:val="auto"/>
        </w:rPr>
      </w:pPr>
      <w:r w:rsidRPr="00B653E1">
        <w:rPr>
          <w:rFonts w:eastAsiaTheme="minorEastAsia"/>
          <w:color w:val="auto"/>
        </w:rPr>
        <w:t>Nilai koefisien korelasi harus terdapat dalam batasan nilai -1 &lt; r &lt; +1. Tanda positif menunjukan adanya hubungan positif atau hubungan langsung antara kedua variabel yang berarti setiap kenaikan nilai-nilai X akan diikuti dengan kenaikan nilai-nilai Y, dan setiap penurunan nilai-nilai X akan diikuti penurunan nilai-nilai Y. Sedangk</w:t>
      </w:r>
      <w:r>
        <w:rPr>
          <w:rFonts w:eastAsiaTheme="minorEastAsia"/>
          <w:color w:val="auto"/>
        </w:rPr>
        <w:t>an tanda negatif</w:t>
      </w:r>
      <w:r w:rsidRPr="00B653E1">
        <w:rPr>
          <w:rFonts w:eastAsiaTheme="minorEastAsia"/>
          <w:color w:val="auto"/>
        </w:rPr>
        <w:t xml:space="preserve"> menunjukan adanya hubungan yang berarti setiap kenaikan nilai-nilai X akan diikuti penurunan nilai-nilai Y dan </w:t>
      </w:r>
      <w:r w:rsidRPr="00B653E1">
        <w:rPr>
          <w:rFonts w:eastAsiaTheme="minorEastAsia"/>
          <w:color w:val="auto"/>
        </w:rPr>
        <w:lastRenderedPageBreak/>
        <w:t>setiap penurunan nilai-nilai X akan diikuti dengan kenaikan nilai-nilai Y. Kriterianya adalah sebagai berikut :</w:t>
      </w:r>
    </w:p>
    <w:p w:rsidR="0077072C" w:rsidRPr="00B653E1" w:rsidRDefault="0077072C" w:rsidP="0077072C">
      <w:pPr>
        <w:pStyle w:val="Default"/>
        <w:numPr>
          <w:ilvl w:val="0"/>
          <w:numId w:val="29"/>
        </w:numPr>
        <w:spacing w:line="480" w:lineRule="auto"/>
        <w:ind w:left="709" w:hanging="709"/>
        <w:jc w:val="both"/>
        <w:rPr>
          <w:rFonts w:eastAsiaTheme="minorEastAsia"/>
          <w:color w:val="auto"/>
        </w:rPr>
      </w:pPr>
      <w:r w:rsidRPr="00B653E1">
        <w:rPr>
          <w:rFonts w:eastAsiaTheme="minorEastAsia"/>
          <w:color w:val="auto"/>
        </w:rPr>
        <w:t>Apabila r sama dengan +1 atau mendekati +1 maka korelasi antara kedua variabel dikaitkan sangat kuat dan searah, apabila X naik maka Y naik juga.</w:t>
      </w:r>
    </w:p>
    <w:p w:rsidR="0077072C" w:rsidRPr="00B653E1" w:rsidRDefault="0077072C" w:rsidP="0077072C">
      <w:pPr>
        <w:pStyle w:val="Default"/>
        <w:numPr>
          <w:ilvl w:val="0"/>
          <w:numId w:val="29"/>
        </w:numPr>
        <w:spacing w:line="480" w:lineRule="auto"/>
        <w:ind w:left="709" w:hanging="709"/>
        <w:jc w:val="both"/>
        <w:rPr>
          <w:rFonts w:eastAsiaTheme="minorEastAsia"/>
          <w:color w:val="auto"/>
        </w:rPr>
      </w:pPr>
      <w:r w:rsidRPr="00B653E1">
        <w:rPr>
          <w:rFonts w:eastAsiaTheme="minorEastAsia"/>
          <w:color w:val="auto"/>
        </w:rPr>
        <w:t>Apabila r sama dengan 0 atau mendekati 0, maka hubungan antara kedua variabel tersebut sangat rendah atau tidak terdapat hubungan sama sekali.</w:t>
      </w:r>
    </w:p>
    <w:p w:rsidR="0077072C" w:rsidRDefault="0077072C" w:rsidP="0077072C">
      <w:pPr>
        <w:pStyle w:val="Default"/>
        <w:numPr>
          <w:ilvl w:val="0"/>
          <w:numId w:val="29"/>
        </w:numPr>
        <w:spacing w:line="480" w:lineRule="auto"/>
        <w:ind w:left="709" w:hanging="709"/>
        <w:jc w:val="both"/>
        <w:rPr>
          <w:rFonts w:eastAsiaTheme="minorEastAsia"/>
          <w:color w:val="auto"/>
        </w:rPr>
      </w:pPr>
      <w:r w:rsidRPr="00B653E1">
        <w:rPr>
          <w:rFonts w:eastAsiaTheme="minorEastAsia"/>
          <w:color w:val="auto"/>
        </w:rPr>
        <w:t xml:space="preserve">Apabila r sama dengan -1 atau mendekati -1, maka korelasi antara kedua variabel dikaitkan sangat kuat dan berlawanan arah, apabila X naik maka Y turun. </w:t>
      </w:r>
    </w:p>
    <w:p w:rsidR="009760F7" w:rsidRPr="006850B0" w:rsidRDefault="0035524C" w:rsidP="006850B0">
      <w:pPr>
        <w:pStyle w:val="Default"/>
        <w:spacing w:line="480" w:lineRule="auto"/>
        <w:ind w:firstLine="709"/>
        <w:jc w:val="both"/>
        <w:rPr>
          <w:rFonts w:eastAsiaTheme="minorEastAsia"/>
          <w:color w:val="auto"/>
        </w:rPr>
      </w:pPr>
      <w:r>
        <w:rPr>
          <w:rFonts w:eastAsiaTheme="minorEastAsia"/>
          <w:color w:val="auto"/>
        </w:rPr>
        <w:t>Tabel 3.2</w:t>
      </w:r>
      <w:r w:rsidRPr="0035524C">
        <w:rPr>
          <w:rFonts w:eastAsiaTheme="minorEastAsia"/>
          <w:color w:val="auto"/>
        </w:rPr>
        <w:t xml:space="preserve"> merupakan pedoman interpretasi koefisien </w:t>
      </w:r>
      <w:r w:rsidR="000D7F6D">
        <w:rPr>
          <w:rFonts w:eastAsiaTheme="minorEastAsia"/>
          <w:color w:val="auto"/>
        </w:rPr>
        <w:t>korelasi, menurut Sugiyono (2009</w:t>
      </w:r>
      <w:r w:rsidRPr="0035524C">
        <w:rPr>
          <w:rFonts w:eastAsiaTheme="minorEastAsia"/>
          <w:color w:val="auto"/>
        </w:rPr>
        <w:t>:231):</w:t>
      </w:r>
    </w:p>
    <w:p w:rsidR="009760F7" w:rsidRPr="009760F7" w:rsidRDefault="009760F7" w:rsidP="009760F7">
      <w:pPr>
        <w:spacing w:after="0" w:line="480" w:lineRule="auto"/>
        <w:ind w:firstLine="360"/>
        <w:contextualSpacing/>
        <w:jc w:val="center"/>
        <w:rPr>
          <w:rFonts w:ascii="Times New Roman" w:eastAsia="Calibri" w:hAnsi="Times New Roman" w:cs="Times New Roman"/>
          <w:b/>
          <w:sz w:val="24"/>
          <w:szCs w:val="24"/>
          <w:lang w:val="id-ID"/>
        </w:rPr>
      </w:pPr>
      <w:r w:rsidRPr="009760F7">
        <w:rPr>
          <w:rFonts w:ascii="Times New Roman" w:eastAsia="Calibri" w:hAnsi="Times New Roman" w:cs="Times New Roman"/>
          <w:b/>
          <w:sz w:val="24"/>
          <w:szCs w:val="24"/>
          <w:lang w:val="id-ID"/>
        </w:rPr>
        <w:t>Tabel 3.2</w:t>
      </w:r>
    </w:p>
    <w:p w:rsidR="009760F7" w:rsidRPr="009760F7" w:rsidRDefault="009760F7" w:rsidP="009760F7">
      <w:pPr>
        <w:spacing w:after="0" w:line="480" w:lineRule="auto"/>
        <w:ind w:firstLine="360"/>
        <w:contextualSpacing/>
        <w:jc w:val="center"/>
        <w:rPr>
          <w:rFonts w:ascii="Times New Roman" w:eastAsia="Calibri" w:hAnsi="Times New Roman" w:cs="Times New Roman"/>
          <w:b/>
          <w:sz w:val="24"/>
          <w:szCs w:val="24"/>
          <w:lang w:val="id-ID"/>
        </w:rPr>
      </w:pPr>
      <w:r w:rsidRPr="009760F7">
        <w:rPr>
          <w:rFonts w:ascii="Times New Roman" w:eastAsia="Calibri" w:hAnsi="Times New Roman" w:cs="Times New Roman"/>
          <w:b/>
          <w:sz w:val="24"/>
          <w:szCs w:val="24"/>
          <w:lang w:val="id-ID"/>
        </w:rPr>
        <w:t>Interprestasi Koefisien Korelasi</w:t>
      </w:r>
    </w:p>
    <w:tbl>
      <w:tblPr>
        <w:tblStyle w:val="TableGrid2"/>
        <w:tblW w:w="0" w:type="auto"/>
        <w:jc w:val="center"/>
        <w:tblLook w:val="04A0" w:firstRow="1" w:lastRow="0" w:firstColumn="1" w:lastColumn="0" w:noHBand="0" w:noVBand="1"/>
      </w:tblPr>
      <w:tblGrid>
        <w:gridCol w:w="2829"/>
        <w:gridCol w:w="2416"/>
      </w:tblGrid>
      <w:tr w:rsidR="0035524C" w:rsidRPr="0035524C" w:rsidTr="006751D2">
        <w:trPr>
          <w:jc w:val="center"/>
        </w:trPr>
        <w:tc>
          <w:tcPr>
            <w:tcW w:w="2829" w:type="dxa"/>
            <w:vAlign w:val="center"/>
          </w:tcPr>
          <w:p w:rsidR="0035524C" w:rsidRPr="0035524C" w:rsidRDefault="0035524C" w:rsidP="0035524C">
            <w:pPr>
              <w:spacing w:line="480" w:lineRule="auto"/>
              <w:jc w:val="center"/>
              <w:rPr>
                <w:rFonts w:ascii="Times New Roman" w:eastAsia="Calibri" w:hAnsi="Times New Roman" w:cs="Times New Roman"/>
                <w:b/>
                <w:sz w:val="24"/>
                <w:szCs w:val="24"/>
              </w:rPr>
            </w:pPr>
            <w:r w:rsidRPr="0035524C">
              <w:rPr>
                <w:rFonts w:ascii="Times New Roman" w:eastAsia="Calibri" w:hAnsi="Times New Roman" w:cs="Times New Roman"/>
                <w:b/>
                <w:sz w:val="24"/>
                <w:szCs w:val="24"/>
              </w:rPr>
              <w:t>Interval Koefisien</w:t>
            </w:r>
          </w:p>
        </w:tc>
        <w:tc>
          <w:tcPr>
            <w:tcW w:w="2416" w:type="dxa"/>
            <w:vAlign w:val="center"/>
          </w:tcPr>
          <w:p w:rsidR="0035524C" w:rsidRPr="0035524C" w:rsidRDefault="0035524C" w:rsidP="0035524C">
            <w:pPr>
              <w:spacing w:line="480" w:lineRule="auto"/>
              <w:jc w:val="center"/>
              <w:rPr>
                <w:rFonts w:ascii="Times New Roman" w:eastAsia="Calibri" w:hAnsi="Times New Roman" w:cs="Times New Roman"/>
                <w:b/>
                <w:sz w:val="24"/>
                <w:szCs w:val="24"/>
              </w:rPr>
            </w:pPr>
            <w:r w:rsidRPr="0035524C">
              <w:rPr>
                <w:rFonts w:ascii="Times New Roman" w:eastAsia="Calibri" w:hAnsi="Times New Roman" w:cs="Times New Roman"/>
                <w:b/>
                <w:sz w:val="24"/>
                <w:szCs w:val="24"/>
              </w:rPr>
              <w:t>Tingkat Hubungan</w:t>
            </w:r>
          </w:p>
        </w:tc>
      </w:tr>
      <w:tr w:rsidR="0035524C" w:rsidRPr="0035524C" w:rsidTr="006751D2">
        <w:trPr>
          <w:jc w:val="center"/>
        </w:trPr>
        <w:tc>
          <w:tcPr>
            <w:tcW w:w="2829" w:type="dxa"/>
            <w:vAlign w:val="center"/>
          </w:tcPr>
          <w:p w:rsidR="0035524C" w:rsidRPr="0035524C" w:rsidRDefault="0035524C" w:rsidP="0035524C">
            <w:pPr>
              <w:spacing w:line="480" w:lineRule="auto"/>
              <w:jc w:val="center"/>
              <w:rPr>
                <w:rFonts w:ascii="Times New Roman" w:eastAsia="Calibri" w:hAnsi="Times New Roman" w:cs="Times New Roman"/>
                <w:sz w:val="24"/>
                <w:szCs w:val="24"/>
              </w:rPr>
            </w:pPr>
            <w:r w:rsidRPr="0035524C">
              <w:rPr>
                <w:rFonts w:ascii="Times New Roman" w:eastAsia="Calibri" w:hAnsi="Times New Roman" w:cs="Times New Roman"/>
                <w:sz w:val="24"/>
                <w:szCs w:val="24"/>
              </w:rPr>
              <w:t>0,00 – 0,199</w:t>
            </w:r>
          </w:p>
        </w:tc>
        <w:tc>
          <w:tcPr>
            <w:tcW w:w="2416" w:type="dxa"/>
            <w:vAlign w:val="center"/>
          </w:tcPr>
          <w:p w:rsidR="0035524C" w:rsidRPr="0035524C" w:rsidRDefault="0035524C" w:rsidP="0035524C">
            <w:pPr>
              <w:spacing w:line="480" w:lineRule="auto"/>
              <w:jc w:val="center"/>
              <w:rPr>
                <w:rFonts w:ascii="Times New Roman" w:eastAsia="Calibri" w:hAnsi="Times New Roman" w:cs="Times New Roman"/>
                <w:sz w:val="24"/>
                <w:szCs w:val="24"/>
              </w:rPr>
            </w:pPr>
            <w:r w:rsidRPr="0035524C">
              <w:rPr>
                <w:rFonts w:ascii="Times New Roman" w:eastAsia="Calibri" w:hAnsi="Times New Roman" w:cs="Times New Roman"/>
                <w:sz w:val="24"/>
                <w:szCs w:val="24"/>
              </w:rPr>
              <w:t>Sangat Rendah</w:t>
            </w:r>
          </w:p>
        </w:tc>
      </w:tr>
      <w:tr w:rsidR="0035524C" w:rsidRPr="0035524C" w:rsidTr="006751D2">
        <w:trPr>
          <w:jc w:val="center"/>
        </w:trPr>
        <w:tc>
          <w:tcPr>
            <w:tcW w:w="2829" w:type="dxa"/>
            <w:vAlign w:val="center"/>
          </w:tcPr>
          <w:p w:rsidR="0035524C" w:rsidRPr="0035524C" w:rsidRDefault="0035524C" w:rsidP="0035524C">
            <w:pPr>
              <w:spacing w:line="480" w:lineRule="auto"/>
              <w:jc w:val="center"/>
              <w:rPr>
                <w:rFonts w:ascii="Times New Roman" w:eastAsia="Calibri" w:hAnsi="Times New Roman" w:cs="Times New Roman"/>
                <w:sz w:val="24"/>
                <w:szCs w:val="24"/>
              </w:rPr>
            </w:pPr>
            <w:r w:rsidRPr="0035524C">
              <w:rPr>
                <w:rFonts w:ascii="Times New Roman" w:eastAsia="Calibri" w:hAnsi="Times New Roman" w:cs="Times New Roman"/>
                <w:sz w:val="24"/>
                <w:szCs w:val="24"/>
              </w:rPr>
              <w:t>0,20 – 0,399</w:t>
            </w:r>
          </w:p>
        </w:tc>
        <w:tc>
          <w:tcPr>
            <w:tcW w:w="2416" w:type="dxa"/>
            <w:vAlign w:val="center"/>
          </w:tcPr>
          <w:p w:rsidR="0035524C" w:rsidRPr="0035524C" w:rsidRDefault="0035524C" w:rsidP="0035524C">
            <w:pPr>
              <w:spacing w:line="480" w:lineRule="auto"/>
              <w:jc w:val="center"/>
              <w:rPr>
                <w:rFonts w:ascii="Times New Roman" w:eastAsia="Calibri" w:hAnsi="Times New Roman" w:cs="Times New Roman"/>
                <w:sz w:val="24"/>
                <w:szCs w:val="24"/>
              </w:rPr>
            </w:pPr>
            <w:r w:rsidRPr="0035524C">
              <w:rPr>
                <w:rFonts w:ascii="Times New Roman" w:eastAsia="Calibri" w:hAnsi="Times New Roman" w:cs="Times New Roman"/>
                <w:sz w:val="24"/>
                <w:szCs w:val="24"/>
              </w:rPr>
              <w:t>Rendah</w:t>
            </w:r>
          </w:p>
        </w:tc>
      </w:tr>
      <w:tr w:rsidR="0035524C" w:rsidRPr="0035524C" w:rsidTr="006751D2">
        <w:trPr>
          <w:jc w:val="center"/>
        </w:trPr>
        <w:tc>
          <w:tcPr>
            <w:tcW w:w="2829" w:type="dxa"/>
            <w:vAlign w:val="center"/>
          </w:tcPr>
          <w:p w:rsidR="0035524C" w:rsidRPr="0035524C" w:rsidRDefault="0035524C" w:rsidP="0035524C">
            <w:pPr>
              <w:spacing w:line="480" w:lineRule="auto"/>
              <w:jc w:val="center"/>
              <w:rPr>
                <w:rFonts w:ascii="Times New Roman" w:eastAsia="Calibri" w:hAnsi="Times New Roman" w:cs="Times New Roman"/>
                <w:sz w:val="24"/>
                <w:szCs w:val="24"/>
              </w:rPr>
            </w:pPr>
            <w:r w:rsidRPr="0035524C">
              <w:rPr>
                <w:rFonts w:ascii="Times New Roman" w:eastAsia="Calibri" w:hAnsi="Times New Roman" w:cs="Times New Roman"/>
                <w:sz w:val="24"/>
                <w:szCs w:val="24"/>
              </w:rPr>
              <w:t>0,40 – 0,599</w:t>
            </w:r>
          </w:p>
        </w:tc>
        <w:tc>
          <w:tcPr>
            <w:tcW w:w="2416" w:type="dxa"/>
            <w:vAlign w:val="center"/>
          </w:tcPr>
          <w:p w:rsidR="0035524C" w:rsidRPr="0035524C" w:rsidRDefault="0035524C" w:rsidP="0035524C">
            <w:pPr>
              <w:spacing w:line="480" w:lineRule="auto"/>
              <w:jc w:val="center"/>
              <w:rPr>
                <w:rFonts w:ascii="Times New Roman" w:eastAsia="Calibri" w:hAnsi="Times New Roman" w:cs="Times New Roman"/>
                <w:sz w:val="24"/>
                <w:szCs w:val="24"/>
              </w:rPr>
            </w:pPr>
            <w:r w:rsidRPr="0035524C">
              <w:rPr>
                <w:rFonts w:ascii="Times New Roman" w:eastAsia="Calibri" w:hAnsi="Times New Roman" w:cs="Times New Roman"/>
                <w:sz w:val="24"/>
                <w:szCs w:val="24"/>
              </w:rPr>
              <w:t>Sedang</w:t>
            </w:r>
          </w:p>
        </w:tc>
      </w:tr>
      <w:tr w:rsidR="0035524C" w:rsidRPr="0035524C" w:rsidTr="006751D2">
        <w:trPr>
          <w:jc w:val="center"/>
        </w:trPr>
        <w:tc>
          <w:tcPr>
            <w:tcW w:w="2829" w:type="dxa"/>
            <w:vAlign w:val="center"/>
          </w:tcPr>
          <w:p w:rsidR="0035524C" w:rsidRPr="0035524C" w:rsidRDefault="0035524C" w:rsidP="0035524C">
            <w:pPr>
              <w:spacing w:line="480" w:lineRule="auto"/>
              <w:jc w:val="center"/>
              <w:rPr>
                <w:rFonts w:ascii="Times New Roman" w:eastAsia="Calibri" w:hAnsi="Times New Roman" w:cs="Times New Roman"/>
                <w:sz w:val="24"/>
                <w:szCs w:val="24"/>
              </w:rPr>
            </w:pPr>
            <w:r w:rsidRPr="0035524C">
              <w:rPr>
                <w:rFonts w:ascii="Times New Roman" w:eastAsia="Calibri" w:hAnsi="Times New Roman" w:cs="Times New Roman"/>
                <w:sz w:val="24"/>
                <w:szCs w:val="24"/>
              </w:rPr>
              <w:t xml:space="preserve"> 0,60 – 0,799</w:t>
            </w:r>
          </w:p>
        </w:tc>
        <w:tc>
          <w:tcPr>
            <w:tcW w:w="2416" w:type="dxa"/>
            <w:vAlign w:val="center"/>
          </w:tcPr>
          <w:p w:rsidR="0035524C" w:rsidRPr="0035524C" w:rsidRDefault="0035524C" w:rsidP="0035524C">
            <w:pPr>
              <w:spacing w:line="480" w:lineRule="auto"/>
              <w:jc w:val="center"/>
              <w:rPr>
                <w:rFonts w:ascii="Times New Roman" w:eastAsia="Calibri" w:hAnsi="Times New Roman" w:cs="Times New Roman"/>
                <w:sz w:val="24"/>
                <w:szCs w:val="24"/>
              </w:rPr>
            </w:pPr>
            <w:r w:rsidRPr="0035524C">
              <w:rPr>
                <w:rFonts w:ascii="Times New Roman" w:eastAsia="Calibri" w:hAnsi="Times New Roman" w:cs="Times New Roman"/>
                <w:sz w:val="24"/>
                <w:szCs w:val="24"/>
              </w:rPr>
              <w:t>Kuat</w:t>
            </w:r>
          </w:p>
        </w:tc>
      </w:tr>
      <w:tr w:rsidR="0035524C" w:rsidRPr="0035524C" w:rsidTr="006751D2">
        <w:trPr>
          <w:jc w:val="center"/>
        </w:trPr>
        <w:tc>
          <w:tcPr>
            <w:tcW w:w="2829" w:type="dxa"/>
            <w:vAlign w:val="center"/>
          </w:tcPr>
          <w:p w:rsidR="0035524C" w:rsidRPr="0035524C" w:rsidRDefault="0035524C" w:rsidP="0035524C">
            <w:pPr>
              <w:spacing w:line="480" w:lineRule="auto"/>
              <w:jc w:val="center"/>
              <w:rPr>
                <w:rFonts w:ascii="Times New Roman" w:eastAsia="Calibri" w:hAnsi="Times New Roman" w:cs="Times New Roman"/>
                <w:sz w:val="24"/>
                <w:szCs w:val="24"/>
              </w:rPr>
            </w:pPr>
            <w:r w:rsidRPr="0035524C">
              <w:rPr>
                <w:rFonts w:ascii="Times New Roman" w:eastAsia="Calibri" w:hAnsi="Times New Roman" w:cs="Times New Roman"/>
                <w:sz w:val="24"/>
                <w:szCs w:val="24"/>
              </w:rPr>
              <w:t>0,80 – 1,000</w:t>
            </w:r>
          </w:p>
        </w:tc>
        <w:tc>
          <w:tcPr>
            <w:tcW w:w="2416" w:type="dxa"/>
            <w:vAlign w:val="center"/>
          </w:tcPr>
          <w:p w:rsidR="0035524C" w:rsidRPr="0035524C" w:rsidRDefault="0035524C" w:rsidP="0035524C">
            <w:pPr>
              <w:spacing w:line="480" w:lineRule="auto"/>
              <w:jc w:val="center"/>
              <w:rPr>
                <w:rFonts w:ascii="Times New Roman" w:eastAsia="Calibri" w:hAnsi="Times New Roman" w:cs="Times New Roman"/>
                <w:sz w:val="24"/>
                <w:szCs w:val="24"/>
              </w:rPr>
            </w:pPr>
            <w:r w:rsidRPr="0035524C">
              <w:rPr>
                <w:rFonts w:ascii="Times New Roman" w:eastAsia="Calibri" w:hAnsi="Times New Roman" w:cs="Times New Roman"/>
                <w:sz w:val="24"/>
                <w:szCs w:val="24"/>
              </w:rPr>
              <w:t>Sangat Kuat</w:t>
            </w:r>
          </w:p>
        </w:tc>
      </w:tr>
    </w:tbl>
    <w:p w:rsidR="009760F7" w:rsidRPr="009760F7" w:rsidRDefault="009760F7" w:rsidP="009760F7">
      <w:pPr>
        <w:tabs>
          <w:tab w:val="left" w:pos="90"/>
        </w:tabs>
        <w:rPr>
          <w:rFonts w:ascii="Times New Roman" w:eastAsia="Calibri" w:hAnsi="Times New Roman" w:cs="Times New Roman"/>
          <w:b/>
          <w:sz w:val="20"/>
          <w:szCs w:val="20"/>
          <w:lang w:val="en-US"/>
        </w:rPr>
      </w:pPr>
    </w:p>
    <w:p w:rsidR="009760F7" w:rsidRDefault="009760F7" w:rsidP="0035524C">
      <w:pPr>
        <w:tabs>
          <w:tab w:val="left" w:pos="90"/>
        </w:tabs>
        <w:spacing w:after="0" w:line="240" w:lineRule="auto"/>
        <w:jc w:val="center"/>
        <w:rPr>
          <w:rFonts w:ascii="Times New Roman" w:eastAsia="Calibri" w:hAnsi="Times New Roman" w:cs="Times New Roman"/>
          <w:sz w:val="24"/>
          <w:szCs w:val="24"/>
          <w:lang w:val="en-US"/>
        </w:rPr>
      </w:pPr>
      <w:r w:rsidRPr="009760F7">
        <w:rPr>
          <w:rFonts w:ascii="Times New Roman" w:eastAsia="Calibri" w:hAnsi="Times New Roman" w:cs="Times New Roman"/>
          <w:sz w:val="24"/>
          <w:szCs w:val="24"/>
          <w:lang w:val="id-ID"/>
        </w:rPr>
        <w:t>Sumber:  S</w:t>
      </w:r>
      <w:r w:rsidRPr="009760F7">
        <w:rPr>
          <w:rFonts w:ascii="Times New Roman" w:eastAsia="Calibri" w:hAnsi="Times New Roman" w:cs="Times New Roman"/>
          <w:sz w:val="24"/>
          <w:szCs w:val="24"/>
          <w:lang w:val="en-US"/>
        </w:rPr>
        <w:t>ugiyono</w:t>
      </w:r>
      <w:r w:rsidRPr="009760F7">
        <w:rPr>
          <w:rFonts w:ascii="Times New Roman" w:eastAsia="Calibri" w:hAnsi="Times New Roman" w:cs="Times New Roman"/>
          <w:sz w:val="24"/>
          <w:szCs w:val="24"/>
          <w:lang w:val="id-ID"/>
        </w:rPr>
        <w:t xml:space="preserve"> (200</w:t>
      </w:r>
      <w:r w:rsidRPr="009760F7">
        <w:rPr>
          <w:rFonts w:ascii="Times New Roman" w:eastAsia="Calibri" w:hAnsi="Times New Roman" w:cs="Times New Roman"/>
          <w:sz w:val="24"/>
          <w:szCs w:val="24"/>
          <w:lang w:val="en-US"/>
        </w:rPr>
        <w:t>9</w:t>
      </w:r>
      <w:r w:rsidRPr="009760F7">
        <w:rPr>
          <w:rFonts w:ascii="Times New Roman" w:eastAsia="Calibri" w:hAnsi="Times New Roman" w:cs="Times New Roman"/>
          <w:sz w:val="24"/>
          <w:szCs w:val="24"/>
          <w:lang w:val="id-ID"/>
        </w:rPr>
        <w:t>:</w:t>
      </w:r>
      <w:r w:rsidRPr="009760F7">
        <w:rPr>
          <w:rFonts w:ascii="Times New Roman" w:eastAsia="Calibri" w:hAnsi="Times New Roman" w:cs="Times New Roman"/>
          <w:sz w:val="24"/>
          <w:szCs w:val="24"/>
          <w:lang w:val="en-US"/>
        </w:rPr>
        <w:t>183</w:t>
      </w:r>
      <w:r w:rsidRPr="009760F7">
        <w:rPr>
          <w:rFonts w:ascii="Times New Roman" w:eastAsia="Calibri" w:hAnsi="Times New Roman" w:cs="Times New Roman"/>
          <w:sz w:val="24"/>
          <w:szCs w:val="24"/>
          <w:lang w:val="id-ID"/>
        </w:rPr>
        <w:t>)</w:t>
      </w:r>
    </w:p>
    <w:p w:rsidR="0035524C" w:rsidRPr="009760F7" w:rsidRDefault="0035524C" w:rsidP="0035524C">
      <w:pPr>
        <w:tabs>
          <w:tab w:val="left" w:pos="90"/>
        </w:tabs>
        <w:spacing w:after="0" w:line="480" w:lineRule="auto"/>
        <w:jc w:val="center"/>
        <w:rPr>
          <w:rFonts w:ascii="Times New Roman" w:eastAsia="Calibri" w:hAnsi="Times New Roman" w:cs="Times New Roman"/>
          <w:sz w:val="24"/>
          <w:szCs w:val="24"/>
          <w:lang w:val="en-US"/>
        </w:rPr>
      </w:pPr>
    </w:p>
    <w:p w:rsidR="009760F7" w:rsidRDefault="009760F7" w:rsidP="0035524C">
      <w:pPr>
        <w:tabs>
          <w:tab w:val="left" w:pos="90"/>
        </w:tabs>
        <w:spacing w:after="0" w:line="240" w:lineRule="auto"/>
        <w:jc w:val="center"/>
        <w:rPr>
          <w:rFonts w:ascii="Times New Roman" w:eastAsia="Calibri" w:hAnsi="Times New Roman" w:cs="Times New Roman"/>
          <w:b/>
          <w:sz w:val="20"/>
          <w:szCs w:val="20"/>
          <w:lang w:val="en-US"/>
        </w:rPr>
      </w:pPr>
    </w:p>
    <w:p w:rsidR="008B4F01" w:rsidRDefault="008B4F01" w:rsidP="0035524C">
      <w:pPr>
        <w:tabs>
          <w:tab w:val="left" w:pos="90"/>
        </w:tabs>
        <w:spacing w:after="0" w:line="240" w:lineRule="auto"/>
        <w:jc w:val="center"/>
        <w:rPr>
          <w:rFonts w:ascii="Times New Roman" w:eastAsia="Calibri" w:hAnsi="Times New Roman" w:cs="Times New Roman"/>
          <w:b/>
          <w:sz w:val="20"/>
          <w:szCs w:val="20"/>
          <w:lang w:val="en-US"/>
        </w:rPr>
      </w:pPr>
    </w:p>
    <w:p w:rsidR="008B4F01" w:rsidRDefault="008B4F01" w:rsidP="0035524C">
      <w:pPr>
        <w:tabs>
          <w:tab w:val="left" w:pos="90"/>
        </w:tabs>
        <w:spacing w:after="0" w:line="240" w:lineRule="auto"/>
        <w:jc w:val="center"/>
        <w:rPr>
          <w:rFonts w:ascii="Times New Roman" w:eastAsia="Calibri" w:hAnsi="Times New Roman" w:cs="Times New Roman"/>
          <w:b/>
          <w:sz w:val="20"/>
          <w:szCs w:val="20"/>
          <w:lang w:val="en-US"/>
        </w:rPr>
      </w:pPr>
    </w:p>
    <w:p w:rsidR="008B4F01" w:rsidRPr="009760F7" w:rsidRDefault="008B4F01" w:rsidP="0035524C">
      <w:pPr>
        <w:tabs>
          <w:tab w:val="left" w:pos="90"/>
        </w:tabs>
        <w:spacing w:after="0" w:line="240" w:lineRule="auto"/>
        <w:jc w:val="center"/>
        <w:rPr>
          <w:rFonts w:ascii="Times New Roman" w:eastAsia="Calibri" w:hAnsi="Times New Roman" w:cs="Times New Roman"/>
          <w:b/>
          <w:sz w:val="20"/>
          <w:szCs w:val="20"/>
          <w:lang w:val="en-US"/>
        </w:rPr>
      </w:pPr>
    </w:p>
    <w:p w:rsidR="009760F7" w:rsidRPr="009760F7" w:rsidRDefault="009760F7" w:rsidP="009760F7">
      <w:pPr>
        <w:spacing w:after="0" w:line="480" w:lineRule="auto"/>
        <w:ind w:left="709" w:hanging="709"/>
        <w:jc w:val="both"/>
        <w:rPr>
          <w:rFonts w:ascii="Times New Roman" w:eastAsia="Calibri" w:hAnsi="Times New Roman" w:cs="Times New Roman"/>
          <w:b/>
          <w:bCs/>
          <w:sz w:val="24"/>
          <w:szCs w:val="24"/>
          <w:lang w:val="id-ID"/>
        </w:rPr>
      </w:pPr>
      <w:r w:rsidRPr="009760F7">
        <w:rPr>
          <w:rFonts w:ascii="Times New Roman" w:eastAsia="Calibri" w:hAnsi="Times New Roman" w:cs="Times New Roman"/>
          <w:b/>
          <w:bCs/>
          <w:sz w:val="24"/>
          <w:szCs w:val="24"/>
          <w:lang w:val="en-US"/>
        </w:rPr>
        <w:lastRenderedPageBreak/>
        <w:t>3.2.6.3</w:t>
      </w:r>
      <w:r w:rsidRPr="009760F7">
        <w:rPr>
          <w:rFonts w:ascii="Times New Roman" w:eastAsia="Calibri" w:hAnsi="Times New Roman" w:cs="Times New Roman"/>
          <w:b/>
          <w:bCs/>
          <w:sz w:val="24"/>
          <w:szCs w:val="24"/>
          <w:lang w:val="en-US"/>
        </w:rPr>
        <w:tab/>
        <w:t>Analisis</w:t>
      </w:r>
      <w:r w:rsidRPr="009760F7">
        <w:rPr>
          <w:rFonts w:ascii="Times New Roman" w:eastAsia="Calibri" w:hAnsi="Times New Roman" w:cs="Times New Roman"/>
          <w:b/>
          <w:bCs/>
          <w:sz w:val="24"/>
          <w:szCs w:val="24"/>
          <w:lang w:val="id-ID"/>
        </w:rPr>
        <w:t xml:space="preserve"> </w:t>
      </w:r>
      <w:r w:rsidR="0035524C">
        <w:rPr>
          <w:rFonts w:ascii="Times New Roman" w:eastAsia="Calibri" w:hAnsi="Times New Roman" w:cs="Times New Roman"/>
          <w:b/>
          <w:bCs/>
          <w:sz w:val="24"/>
          <w:szCs w:val="24"/>
          <w:lang w:val="en-US"/>
        </w:rPr>
        <w:t xml:space="preserve">Korelasi </w:t>
      </w:r>
      <w:r w:rsidRPr="009760F7">
        <w:rPr>
          <w:rFonts w:ascii="Times New Roman" w:eastAsia="Calibri" w:hAnsi="Times New Roman" w:cs="Times New Roman"/>
          <w:b/>
          <w:bCs/>
          <w:sz w:val="24"/>
          <w:szCs w:val="24"/>
          <w:lang w:val="id-ID"/>
        </w:rPr>
        <w:t xml:space="preserve">Koefisien Determinasi </w:t>
      </w:r>
    </w:p>
    <w:p w:rsidR="009760F7" w:rsidRPr="009760F7" w:rsidRDefault="008B4F01" w:rsidP="009760F7">
      <w:pPr>
        <w:tabs>
          <w:tab w:val="left" w:pos="0"/>
        </w:tabs>
        <w:spacing w:line="480" w:lineRule="auto"/>
        <w:ind w:right="-1" w:firstLine="426"/>
        <w:contextualSpacing/>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id-ID"/>
        </w:rPr>
        <w:tab/>
        <w:t>Menurut Supangat (200</w:t>
      </w:r>
      <w:r>
        <w:rPr>
          <w:rFonts w:ascii="Times New Roman" w:eastAsia="Calibri" w:hAnsi="Times New Roman" w:cs="Times New Roman"/>
          <w:sz w:val="24"/>
          <w:szCs w:val="24"/>
          <w:lang w:val="en-US"/>
        </w:rPr>
        <w:t>9</w:t>
      </w:r>
      <w:r w:rsidR="009760F7" w:rsidRPr="009760F7">
        <w:rPr>
          <w:rFonts w:ascii="Times New Roman" w:eastAsia="Calibri" w:hAnsi="Times New Roman" w:cs="Times New Roman"/>
          <w:sz w:val="24"/>
          <w:szCs w:val="24"/>
          <w:lang w:val="en-US"/>
        </w:rPr>
        <w:t>:</w:t>
      </w:r>
      <w:r w:rsidR="009760F7" w:rsidRPr="009760F7">
        <w:rPr>
          <w:rFonts w:ascii="Times New Roman" w:eastAsia="Calibri" w:hAnsi="Times New Roman" w:cs="Times New Roman"/>
          <w:sz w:val="24"/>
          <w:szCs w:val="24"/>
          <w:lang w:val="id-ID"/>
        </w:rPr>
        <w:t>350)</w:t>
      </w:r>
      <w:r w:rsidR="009760F7" w:rsidRPr="009760F7">
        <w:rPr>
          <w:rFonts w:ascii="Times New Roman" w:eastAsia="Calibri" w:hAnsi="Times New Roman" w:cs="Times New Roman"/>
          <w:sz w:val="24"/>
          <w:szCs w:val="24"/>
          <w:lang w:val="en-US"/>
        </w:rPr>
        <w:t xml:space="preserve"> </w:t>
      </w:r>
      <w:r w:rsidR="009760F7" w:rsidRPr="009760F7">
        <w:rPr>
          <w:rFonts w:ascii="Times New Roman" w:eastAsia="Calibri" w:hAnsi="Times New Roman" w:cs="Times New Roman"/>
          <w:sz w:val="24"/>
          <w:szCs w:val="24"/>
          <w:lang w:val="id-ID"/>
        </w:rPr>
        <w:t>Koefisien determinasi</w:t>
      </w:r>
      <w:r w:rsidR="009760F7" w:rsidRPr="009760F7">
        <w:rPr>
          <w:rFonts w:ascii="Times New Roman" w:eastAsia="Calibri" w:hAnsi="Times New Roman" w:cs="Times New Roman"/>
          <w:sz w:val="24"/>
          <w:szCs w:val="24"/>
          <w:lang w:val="en-US"/>
        </w:rPr>
        <w:t xml:space="preserve"> </w:t>
      </w:r>
      <w:r w:rsidR="009760F7" w:rsidRPr="009760F7">
        <w:rPr>
          <w:rFonts w:ascii="Times New Roman" w:eastAsia="Calibri" w:hAnsi="Times New Roman" w:cs="Times New Roman"/>
          <w:sz w:val="24"/>
          <w:szCs w:val="24"/>
          <w:lang w:val="id-ID"/>
        </w:rPr>
        <w:t>merupakan ukuran (besaran) untuk menyatakan tingkat kekuatan hubungan dalam bentuk persen (%)</w:t>
      </w:r>
      <w:r w:rsidR="009760F7" w:rsidRPr="009760F7">
        <w:rPr>
          <w:rFonts w:ascii="Times New Roman" w:eastAsia="Calibri" w:hAnsi="Times New Roman" w:cs="Times New Roman"/>
          <w:sz w:val="24"/>
          <w:szCs w:val="24"/>
          <w:lang w:val="en-US"/>
        </w:rPr>
        <w:t xml:space="preserve"> </w:t>
      </w:r>
      <w:r w:rsidR="009760F7" w:rsidRPr="009760F7">
        <w:rPr>
          <w:rFonts w:ascii="Times New Roman" w:eastAsia="Calibri" w:hAnsi="Times New Roman" w:cs="Times New Roman"/>
          <w:sz w:val="24"/>
          <w:szCs w:val="24"/>
          <w:lang w:val="id-ID"/>
        </w:rPr>
        <w:t>dinyatakan dengan notasi R. dimana R = r</w:t>
      </w:r>
      <w:r w:rsidR="009760F7" w:rsidRPr="009760F7">
        <w:rPr>
          <w:rFonts w:ascii="Times New Roman" w:eastAsia="Calibri" w:hAnsi="Times New Roman" w:cs="Times New Roman"/>
          <w:sz w:val="24"/>
          <w:szCs w:val="24"/>
          <w:vertAlign w:val="superscript"/>
          <w:lang w:val="id-ID"/>
        </w:rPr>
        <w:t>2”</w:t>
      </w:r>
      <w:r w:rsidR="009760F7" w:rsidRPr="009760F7">
        <w:rPr>
          <w:rFonts w:ascii="Times New Roman" w:eastAsia="Calibri" w:hAnsi="Times New Roman" w:cs="Times New Roman"/>
          <w:sz w:val="24"/>
          <w:szCs w:val="24"/>
          <w:lang w:val="id-ID"/>
        </w:rPr>
        <w:t>.</w:t>
      </w:r>
    </w:p>
    <w:p w:rsidR="009760F7" w:rsidRPr="009760F7" w:rsidRDefault="009760F7" w:rsidP="009760F7">
      <w:pPr>
        <w:tabs>
          <w:tab w:val="left" w:pos="0"/>
        </w:tabs>
        <w:spacing w:line="480" w:lineRule="auto"/>
        <w:ind w:right="-1" w:firstLine="426"/>
        <w:contextualSpacing/>
        <w:jc w:val="both"/>
        <w:rPr>
          <w:rFonts w:ascii="Times New Roman" w:eastAsia="Calibri" w:hAnsi="Times New Roman" w:cs="Times New Roman"/>
          <w:sz w:val="24"/>
          <w:szCs w:val="24"/>
          <w:lang w:val="en-US"/>
        </w:rPr>
      </w:pPr>
      <w:r w:rsidRPr="009760F7">
        <w:rPr>
          <w:rFonts w:ascii="Times New Roman" w:eastAsia="Calibri" w:hAnsi="Times New Roman" w:cs="Times New Roman"/>
          <w:sz w:val="24"/>
          <w:szCs w:val="24"/>
          <w:lang w:val="id-ID"/>
        </w:rPr>
        <w:tab/>
        <w:t xml:space="preserve">Jadi untuk mengetahui seberapa persen besarnya hubungan antara </w:t>
      </w:r>
      <w:r w:rsidR="00433096">
        <w:rPr>
          <w:rFonts w:ascii="Times New Roman" w:eastAsia="Calibri" w:hAnsi="Times New Roman" w:cs="Times New Roman"/>
          <w:iCs/>
          <w:sz w:val="24"/>
          <w:szCs w:val="24"/>
          <w:lang w:val="en-US"/>
        </w:rPr>
        <w:t xml:space="preserve">BI </w:t>
      </w:r>
      <w:r w:rsidR="00433096" w:rsidRPr="00433096">
        <w:rPr>
          <w:rFonts w:ascii="Times New Roman" w:eastAsia="Calibri" w:hAnsi="Times New Roman" w:cs="Times New Roman"/>
          <w:i/>
          <w:iCs/>
          <w:sz w:val="24"/>
          <w:szCs w:val="24"/>
          <w:lang w:val="en-US"/>
        </w:rPr>
        <w:t>Rate</w:t>
      </w:r>
      <w:r w:rsidR="00433096">
        <w:rPr>
          <w:rFonts w:ascii="Times New Roman" w:eastAsia="Calibri" w:hAnsi="Times New Roman" w:cs="Times New Roman"/>
          <w:iCs/>
          <w:sz w:val="24"/>
          <w:szCs w:val="24"/>
          <w:lang w:val="en-US"/>
        </w:rPr>
        <w:t xml:space="preserve"> </w:t>
      </w:r>
      <w:r w:rsidRPr="009760F7">
        <w:rPr>
          <w:rFonts w:ascii="Times New Roman" w:eastAsia="Calibri" w:hAnsi="Times New Roman" w:cs="Times New Roman"/>
          <w:sz w:val="24"/>
          <w:szCs w:val="24"/>
          <w:lang w:val="id-ID"/>
        </w:rPr>
        <w:t xml:space="preserve">(X) dengan </w:t>
      </w:r>
      <w:r w:rsidRPr="009760F7">
        <w:rPr>
          <w:rFonts w:ascii="Times New Roman" w:eastAsia="Calibri" w:hAnsi="Times New Roman" w:cs="Times New Roman"/>
          <w:i/>
          <w:sz w:val="24"/>
          <w:szCs w:val="24"/>
          <w:lang w:val="id-ID"/>
        </w:rPr>
        <w:t>Return On Equity</w:t>
      </w:r>
      <w:r w:rsidRPr="009760F7">
        <w:rPr>
          <w:rFonts w:ascii="Times New Roman" w:eastAsia="Calibri" w:hAnsi="Times New Roman" w:cs="Times New Roman"/>
          <w:sz w:val="24"/>
          <w:szCs w:val="24"/>
          <w:lang w:val="id-ID"/>
        </w:rPr>
        <w:t xml:space="preserve"> (Y) maka menggunakan analisis Koefisien Determinasi yang diperoleh dengan mengkuadratkan koefisien korelasinya, atau dapat dirumuskan sebagai berikut</w:t>
      </w:r>
      <w:r w:rsidRPr="009760F7">
        <w:rPr>
          <w:rFonts w:ascii="Times New Roman" w:eastAsia="Calibri" w:hAnsi="Times New Roman" w:cs="Times New Roman"/>
          <w:sz w:val="24"/>
          <w:szCs w:val="24"/>
          <w:lang w:val="en-US"/>
        </w:rPr>
        <w:t>:</w:t>
      </w:r>
    </w:p>
    <w:p w:rsidR="009760F7" w:rsidRPr="009760F7" w:rsidRDefault="0035524C" w:rsidP="009760F7">
      <w:pPr>
        <w:tabs>
          <w:tab w:val="left" w:pos="0"/>
        </w:tabs>
        <w:spacing w:line="480" w:lineRule="auto"/>
        <w:ind w:right="-1" w:firstLine="426"/>
        <w:contextualSpacing/>
        <w:jc w:val="both"/>
        <w:rPr>
          <w:rFonts w:ascii="Times New Roman" w:eastAsia="Calibri" w:hAnsi="Times New Roman" w:cs="Times New Roman"/>
          <w:sz w:val="24"/>
          <w:szCs w:val="24"/>
          <w:lang w:val="en-US"/>
        </w:rPr>
      </w:pPr>
      <w:r>
        <w:rPr>
          <w:rFonts w:ascii="Times New Roman" w:eastAsia="Calibri" w:hAnsi="Times New Roman" w:cs="Times New Roman"/>
          <w:b/>
          <w:noProof/>
          <w:sz w:val="20"/>
          <w:szCs w:val="20"/>
          <w:lang w:val="en-US"/>
        </w:rPr>
        <mc:AlternateContent>
          <mc:Choice Requires="wps">
            <w:drawing>
              <wp:anchor distT="0" distB="0" distL="114300" distR="114300" simplePos="0" relativeHeight="251664384" behindDoc="0" locked="0" layoutInCell="1" allowOverlap="1" wp14:anchorId="4EEA1760" wp14:editId="058F8CDA">
                <wp:simplePos x="0" y="0"/>
                <wp:positionH relativeFrom="column">
                  <wp:posOffset>1951990</wp:posOffset>
                </wp:positionH>
                <wp:positionV relativeFrom="paragraph">
                  <wp:posOffset>90932</wp:posOffset>
                </wp:positionV>
                <wp:extent cx="1271016" cy="283464"/>
                <wp:effectExtent l="0" t="0" r="24765" b="215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1016" cy="283464"/>
                        </a:xfrm>
                        <a:prstGeom prst="rect">
                          <a:avLst/>
                        </a:prstGeom>
                        <a:solidFill>
                          <a:srgbClr val="FFFFFF"/>
                        </a:solidFill>
                        <a:ln w="9525">
                          <a:solidFill>
                            <a:srgbClr val="000000"/>
                          </a:solidFill>
                          <a:miter lim="800000"/>
                          <a:headEnd/>
                          <a:tailEnd/>
                        </a:ln>
                      </wps:spPr>
                      <wps:txbx>
                        <w:txbxContent>
                          <w:p w:rsidR="006751D2" w:rsidRPr="0035524C" w:rsidRDefault="006751D2" w:rsidP="0035524C">
                            <w:pPr>
                              <w:jc w:val="center"/>
                              <w:rPr>
                                <w:rFonts w:ascii="Times New Roman" w:hAnsi="Times New Roman" w:cs="Times New Roman"/>
                                <w:b/>
                                <w:bCs/>
                                <w:sz w:val="24"/>
                                <w:szCs w:val="24"/>
                              </w:rPr>
                            </w:pPr>
                            <w:r w:rsidRPr="0035524C">
                              <w:rPr>
                                <w:rFonts w:ascii="Times New Roman" w:hAnsi="Times New Roman" w:cs="Times New Roman"/>
                                <w:b/>
                                <w:bCs/>
                                <w:sz w:val="24"/>
                                <w:szCs w:val="24"/>
                              </w:rPr>
                              <w:t>Kd = r</w:t>
                            </w:r>
                            <w:r w:rsidRPr="0035524C">
                              <w:rPr>
                                <w:rFonts w:ascii="Times New Roman" w:hAnsi="Times New Roman" w:cs="Times New Roman"/>
                                <w:b/>
                                <w:bCs/>
                                <w:sz w:val="24"/>
                                <w:szCs w:val="24"/>
                                <w:vertAlign w:val="superscript"/>
                              </w:rPr>
                              <w:t>2</w:t>
                            </w:r>
                            <w:r w:rsidRPr="0035524C">
                              <w:rPr>
                                <w:rFonts w:ascii="Times New Roman" w:hAnsi="Times New Roman" w:cs="Times New Roman"/>
                                <w:b/>
                                <w:bCs/>
                                <w:sz w:val="24"/>
                                <w:szCs w:val="24"/>
                              </w:rPr>
                              <w:t xml:space="preserve"> x 100%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30" type="#_x0000_t202" style="position:absolute;left:0;text-align:left;margin-left:153.7pt;margin-top:7.15pt;width:100.1pt;height:22.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">
                <v:textbox>
                  <w:txbxContent>
                    <w:p w:rsidR="006751D2" w:rsidRPr="0035524C" w:rsidRDefault="006751D2" w:rsidP="0035524C">
                      <w:pPr>
                        <w:jc w:val="center"/>
                        <w:rPr>
                          <w:rFonts w:ascii="Times New Roman" w:hAnsi="Times New Roman" w:cs="Times New Roman"/>
                          <w:b/>
                          <w:bCs/>
                          <w:sz w:val="24"/>
                          <w:szCs w:val="24"/>
                        </w:rPr>
                      </w:pPr>
                      <w:proofErr w:type="gramStart"/>
                      <w:r w:rsidRPr="0035524C">
                        <w:rPr>
                          <w:rFonts w:ascii="Times New Roman" w:hAnsi="Times New Roman" w:cs="Times New Roman"/>
                          <w:b/>
                          <w:bCs/>
                          <w:sz w:val="24"/>
                          <w:szCs w:val="24"/>
                        </w:rPr>
                        <w:t>Kd</w:t>
                      </w:r>
                      <w:proofErr w:type="gramEnd"/>
                      <w:r w:rsidRPr="0035524C">
                        <w:rPr>
                          <w:rFonts w:ascii="Times New Roman" w:hAnsi="Times New Roman" w:cs="Times New Roman"/>
                          <w:b/>
                          <w:bCs/>
                          <w:sz w:val="24"/>
                          <w:szCs w:val="24"/>
                        </w:rPr>
                        <w:t xml:space="preserve"> = r</w:t>
                      </w:r>
                      <w:r w:rsidRPr="0035524C">
                        <w:rPr>
                          <w:rFonts w:ascii="Times New Roman" w:hAnsi="Times New Roman" w:cs="Times New Roman"/>
                          <w:b/>
                          <w:bCs/>
                          <w:sz w:val="24"/>
                          <w:szCs w:val="24"/>
                          <w:vertAlign w:val="superscript"/>
                        </w:rPr>
                        <w:t>2</w:t>
                      </w:r>
                      <w:r w:rsidRPr="0035524C">
                        <w:rPr>
                          <w:rFonts w:ascii="Times New Roman" w:hAnsi="Times New Roman" w:cs="Times New Roman"/>
                          <w:b/>
                          <w:bCs/>
                          <w:sz w:val="24"/>
                          <w:szCs w:val="24"/>
                        </w:rPr>
                        <w:t xml:space="preserve"> x 100%</w:t>
                      </w:r>
                    </w:p>
                  </w:txbxContent>
                </v:textbox>
              </v:shape>
            </w:pict>
          </mc:Fallback>
        </mc:AlternateContent>
      </w:r>
    </w:p>
    <w:p w:rsidR="009760F7" w:rsidRPr="009760F7" w:rsidRDefault="009760F7" w:rsidP="0035524C">
      <w:pPr>
        <w:tabs>
          <w:tab w:val="left" w:pos="0"/>
        </w:tabs>
        <w:spacing w:after="0" w:line="480" w:lineRule="auto"/>
        <w:contextualSpacing/>
        <w:jc w:val="center"/>
        <w:rPr>
          <w:rFonts w:ascii="Times New Roman" w:eastAsia="Calibri" w:hAnsi="Times New Roman" w:cs="Times New Roman"/>
          <w:b/>
          <w:sz w:val="20"/>
          <w:szCs w:val="20"/>
          <w:lang w:val="en-US"/>
        </w:rPr>
      </w:pPr>
      <w:r w:rsidRPr="009760F7">
        <w:rPr>
          <w:rFonts w:ascii="Times New Roman" w:eastAsia="Calibri" w:hAnsi="Times New Roman" w:cs="Times New Roman"/>
          <w:b/>
          <w:sz w:val="20"/>
          <w:szCs w:val="20"/>
          <w:lang w:val="en-US"/>
        </w:rPr>
        <w:t xml:space="preserve">      </w:t>
      </w:r>
    </w:p>
    <w:p w:rsidR="0035524C" w:rsidRPr="006751D2" w:rsidRDefault="009760F7" w:rsidP="0035524C">
      <w:pPr>
        <w:tabs>
          <w:tab w:val="left" w:pos="0"/>
        </w:tabs>
        <w:spacing w:after="0" w:line="480" w:lineRule="auto"/>
        <w:contextualSpacing/>
        <w:jc w:val="center"/>
        <w:rPr>
          <w:rFonts w:ascii="Times New Roman" w:eastAsia="Calibri" w:hAnsi="Times New Roman" w:cs="Times New Roman"/>
          <w:sz w:val="24"/>
          <w:szCs w:val="24"/>
          <w:lang w:val="en-US"/>
        </w:rPr>
      </w:pPr>
      <w:r w:rsidRPr="009760F7">
        <w:rPr>
          <w:rFonts w:ascii="Times New Roman" w:eastAsia="Calibri" w:hAnsi="Times New Roman" w:cs="Times New Roman"/>
          <w:sz w:val="24"/>
          <w:szCs w:val="24"/>
          <w:lang w:val="id-ID"/>
        </w:rPr>
        <w:t>Sumber:  S</w:t>
      </w:r>
      <w:r w:rsidRPr="009760F7">
        <w:rPr>
          <w:rFonts w:ascii="Times New Roman" w:eastAsia="Calibri" w:hAnsi="Times New Roman" w:cs="Times New Roman"/>
          <w:sz w:val="24"/>
          <w:szCs w:val="24"/>
          <w:lang w:val="en-US"/>
        </w:rPr>
        <w:t>upangat</w:t>
      </w:r>
      <w:r w:rsidR="008B4F01">
        <w:rPr>
          <w:rFonts w:ascii="Times New Roman" w:eastAsia="Calibri" w:hAnsi="Times New Roman" w:cs="Times New Roman"/>
          <w:sz w:val="24"/>
          <w:szCs w:val="24"/>
          <w:lang w:val="id-ID"/>
        </w:rPr>
        <w:t xml:space="preserve"> (200</w:t>
      </w:r>
      <w:r w:rsidR="008B4F01">
        <w:rPr>
          <w:rFonts w:ascii="Times New Roman" w:eastAsia="Calibri" w:hAnsi="Times New Roman" w:cs="Times New Roman"/>
          <w:sz w:val="24"/>
          <w:szCs w:val="24"/>
          <w:lang w:val="en-US"/>
        </w:rPr>
        <w:t>9</w:t>
      </w:r>
      <w:r w:rsidRPr="009760F7">
        <w:rPr>
          <w:rFonts w:ascii="Times New Roman" w:eastAsia="Calibri" w:hAnsi="Times New Roman" w:cs="Times New Roman"/>
          <w:sz w:val="24"/>
          <w:szCs w:val="24"/>
          <w:lang w:val="id-ID"/>
        </w:rPr>
        <w:t>:42)</w:t>
      </w:r>
    </w:p>
    <w:p w:rsidR="009760F7" w:rsidRPr="009760F7" w:rsidRDefault="009760F7" w:rsidP="0035524C">
      <w:pPr>
        <w:tabs>
          <w:tab w:val="left" w:pos="0"/>
        </w:tabs>
        <w:spacing w:line="480" w:lineRule="auto"/>
        <w:contextualSpacing/>
        <w:jc w:val="both"/>
        <w:rPr>
          <w:rFonts w:ascii="Times New Roman" w:eastAsia="Calibri" w:hAnsi="Times New Roman" w:cs="Times New Roman"/>
          <w:sz w:val="20"/>
          <w:szCs w:val="20"/>
          <w:lang w:val="en-US"/>
        </w:rPr>
      </w:pPr>
      <w:r w:rsidRPr="009760F7">
        <w:rPr>
          <w:rFonts w:ascii="Times New Roman" w:eastAsia="Calibri" w:hAnsi="Times New Roman" w:cs="Times New Roman"/>
          <w:sz w:val="24"/>
          <w:szCs w:val="24"/>
          <w:lang w:val="id-ID"/>
        </w:rPr>
        <w:t>Dimana :</w:t>
      </w:r>
      <w:r w:rsidRPr="009760F7">
        <w:rPr>
          <w:rFonts w:ascii="Times New Roman" w:eastAsia="Calibri" w:hAnsi="Times New Roman" w:cs="Times New Roman"/>
          <w:sz w:val="24"/>
          <w:szCs w:val="24"/>
          <w:lang w:val="id-ID"/>
        </w:rPr>
        <w:tab/>
      </w:r>
    </w:p>
    <w:p w:rsidR="009760F7" w:rsidRPr="009760F7" w:rsidRDefault="0035524C" w:rsidP="009760F7">
      <w:pPr>
        <w:tabs>
          <w:tab w:val="left" w:pos="0"/>
        </w:tabs>
        <w:spacing w:line="480" w:lineRule="auto"/>
        <w:ind w:left="360"/>
        <w:contextualSpacing/>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en-US"/>
        </w:rPr>
        <w:tab/>
      </w:r>
      <w:r w:rsidR="009760F7" w:rsidRPr="009760F7">
        <w:rPr>
          <w:rFonts w:ascii="Times New Roman" w:eastAsia="Calibri" w:hAnsi="Times New Roman" w:cs="Times New Roman"/>
          <w:sz w:val="24"/>
          <w:szCs w:val="24"/>
          <w:lang w:val="id-ID"/>
        </w:rPr>
        <w:t>Kd</w:t>
      </w:r>
      <w:r w:rsidR="006751D2">
        <w:rPr>
          <w:rFonts w:ascii="Times New Roman" w:eastAsia="Calibri" w:hAnsi="Times New Roman" w:cs="Times New Roman"/>
          <w:sz w:val="24"/>
          <w:szCs w:val="24"/>
          <w:lang w:val="en-US"/>
        </w:rPr>
        <w:t xml:space="preserve">   </w:t>
      </w:r>
      <w:r w:rsidR="009760F7" w:rsidRPr="009760F7">
        <w:rPr>
          <w:rFonts w:ascii="Times New Roman" w:eastAsia="Calibri" w:hAnsi="Times New Roman" w:cs="Times New Roman"/>
          <w:sz w:val="24"/>
          <w:szCs w:val="24"/>
          <w:lang w:val="id-ID"/>
        </w:rPr>
        <w:t>= Koefisien Determinasi</w:t>
      </w:r>
    </w:p>
    <w:p w:rsidR="0035524C" w:rsidRPr="0035524C" w:rsidRDefault="0035524C" w:rsidP="0035524C">
      <w:pPr>
        <w:tabs>
          <w:tab w:val="left" w:pos="0"/>
        </w:tabs>
        <w:spacing w:after="0" w:line="480" w:lineRule="auto"/>
        <w:jc w:val="both"/>
        <w:rPr>
          <w:rFonts w:ascii="Times New Roman" w:eastAsia="Calibri" w:hAnsi="Times New Roman" w:cs="Times New Roman"/>
          <w:sz w:val="24"/>
          <w:szCs w:val="24"/>
          <w:lang w:val="fi-FI"/>
        </w:rPr>
      </w:pPr>
      <w:r>
        <w:rPr>
          <w:rFonts w:ascii="Times New Roman" w:eastAsia="Calibri" w:hAnsi="Times New Roman" w:cs="Times New Roman"/>
          <w:sz w:val="24"/>
          <w:szCs w:val="24"/>
          <w:lang w:val="fi-FI"/>
        </w:rPr>
        <w:tab/>
      </w:r>
      <w:r w:rsidRPr="0035524C">
        <w:rPr>
          <w:rFonts w:ascii="Times New Roman" w:eastAsia="Calibri" w:hAnsi="Times New Roman" w:cs="Times New Roman"/>
          <w:sz w:val="24"/>
          <w:szCs w:val="24"/>
          <w:lang w:val="fi-FI"/>
        </w:rPr>
        <w:t>r</w:t>
      </w:r>
      <w:r w:rsidRPr="0035524C">
        <w:rPr>
          <w:rFonts w:ascii="Times New Roman" w:eastAsia="Calibri" w:hAnsi="Times New Roman" w:cs="Times New Roman"/>
          <w:sz w:val="24"/>
          <w:szCs w:val="24"/>
          <w:vertAlign w:val="superscript"/>
          <w:lang w:val="fi-FI"/>
        </w:rPr>
        <w:t xml:space="preserve">2       </w:t>
      </w:r>
      <w:r w:rsidRPr="0035524C">
        <w:rPr>
          <w:rFonts w:ascii="Times New Roman" w:eastAsia="Calibri" w:hAnsi="Times New Roman" w:cs="Times New Roman"/>
          <w:sz w:val="24"/>
          <w:szCs w:val="24"/>
          <w:lang w:val="fi-FI"/>
        </w:rPr>
        <w:t>= Koefisien korelasi pangkat dua</w:t>
      </w:r>
    </w:p>
    <w:p w:rsidR="006751D2" w:rsidRPr="006751D2" w:rsidRDefault="006751D2" w:rsidP="006751D2">
      <w:pPr>
        <w:autoSpaceDE w:val="0"/>
        <w:autoSpaceDN w:val="0"/>
        <w:adjustRightInd w:val="0"/>
        <w:spacing w:after="0" w:line="480" w:lineRule="auto"/>
        <w:ind w:firstLine="709"/>
        <w:jc w:val="both"/>
        <w:rPr>
          <w:rFonts w:ascii="Times New Roman" w:eastAsia="Times New Roman" w:hAnsi="Times New Roman" w:cs="Times New Roman"/>
          <w:sz w:val="24"/>
          <w:szCs w:val="24"/>
        </w:rPr>
      </w:pPr>
      <w:r w:rsidRPr="006751D2">
        <w:rPr>
          <w:rFonts w:ascii="Times New Roman" w:eastAsia="Times New Roman" w:hAnsi="Times New Roman" w:cs="Times New Roman"/>
          <w:sz w:val="24"/>
          <w:szCs w:val="24"/>
        </w:rPr>
        <w:t>Untuk dapat memberikan penafsiran terhadap koefisien determinasi, maka dapat berpedoman pada ketentuan sebagai berikut ini:</w:t>
      </w:r>
    </w:p>
    <w:p w:rsidR="006751D2" w:rsidRPr="006751D2" w:rsidRDefault="006751D2" w:rsidP="006751D2">
      <w:pPr>
        <w:numPr>
          <w:ilvl w:val="0"/>
          <w:numId w:val="30"/>
        </w:numPr>
        <w:autoSpaceDE w:val="0"/>
        <w:autoSpaceDN w:val="0"/>
        <w:adjustRightInd w:val="0"/>
        <w:spacing w:after="0" w:line="480" w:lineRule="auto"/>
        <w:ind w:hanging="720"/>
        <w:jc w:val="both"/>
        <w:rPr>
          <w:rFonts w:ascii="Times New Roman" w:eastAsia="Times New Roman" w:hAnsi="Times New Roman" w:cs="Times New Roman"/>
          <w:sz w:val="24"/>
          <w:szCs w:val="24"/>
        </w:rPr>
      </w:pPr>
      <w:r w:rsidRPr="006751D2">
        <w:rPr>
          <w:rFonts w:ascii="Times New Roman" w:eastAsia="Times New Roman" w:hAnsi="Times New Roman" w:cs="Times New Roman"/>
          <w:sz w:val="24"/>
          <w:szCs w:val="24"/>
        </w:rPr>
        <w:t>Jika</w:t>
      </w:r>
      <m:oMath>
        <m:sSup>
          <m:sSupPr>
            <m:ctrlPr>
              <w:rPr>
                <w:rFonts w:ascii="Cambria Math" w:eastAsia="Times New Roman" w:hAnsi="Cambria Math" w:cs="Times New Roman"/>
                <w:i/>
                <w:sz w:val="24"/>
                <w:szCs w:val="24"/>
              </w:rPr>
            </m:ctrlPr>
          </m:sSupPr>
          <m:e>
            <m:r>
              <w:rPr>
                <w:rFonts w:ascii="Cambria Math" w:eastAsia="Calibri" w:hAnsi="Cambria Math" w:cs="Times New Roman"/>
                <w:color w:val="000000"/>
                <w:sz w:val="24"/>
                <w:szCs w:val="24"/>
              </w:rPr>
              <m:t>r</m:t>
            </m:r>
          </m:e>
          <m:sup>
            <m:r>
              <w:rPr>
                <w:rFonts w:ascii="Cambria Math" w:eastAsia="Calibri" w:hAnsi="Cambria Math" w:cs="Times New Roman"/>
                <w:color w:val="000000"/>
                <w:sz w:val="24"/>
                <w:szCs w:val="24"/>
              </w:rPr>
              <m:t>2</m:t>
            </m:r>
          </m:sup>
        </m:sSup>
      </m:oMath>
      <w:r w:rsidRPr="006751D2">
        <w:rPr>
          <w:rFonts w:ascii="Times New Roman" w:eastAsia="Times New Roman" w:hAnsi="Times New Roman" w:cs="Times New Roman"/>
          <w:sz w:val="24"/>
          <w:szCs w:val="24"/>
        </w:rPr>
        <w:t xml:space="preserve"> = 1, maka proporsi atau persentase sumbangan dari variabel bebas mempunyai pengaruh penuh terhadap variabel terikatnya.</w:t>
      </w:r>
    </w:p>
    <w:p w:rsidR="006751D2" w:rsidRPr="006751D2" w:rsidRDefault="006751D2" w:rsidP="006751D2">
      <w:pPr>
        <w:numPr>
          <w:ilvl w:val="0"/>
          <w:numId w:val="30"/>
        </w:numPr>
        <w:autoSpaceDE w:val="0"/>
        <w:autoSpaceDN w:val="0"/>
        <w:adjustRightInd w:val="0"/>
        <w:spacing w:after="0" w:line="480" w:lineRule="auto"/>
        <w:ind w:hanging="720"/>
        <w:jc w:val="both"/>
        <w:rPr>
          <w:rFonts w:ascii="Times New Roman" w:eastAsia="Times New Roman" w:hAnsi="Times New Roman" w:cs="Times New Roman"/>
          <w:sz w:val="24"/>
          <w:szCs w:val="24"/>
        </w:rPr>
      </w:pPr>
      <w:r w:rsidRPr="006751D2">
        <w:rPr>
          <w:rFonts w:ascii="Times New Roman" w:eastAsia="Times New Roman" w:hAnsi="Times New Roman" w:cs="Times New Roman"/>
          <w:sz w:val="24"/>
          <w:szCs w:val="24"/>
        </w:rPr>
        <w:t>Jika 0 &lt;</w:t>
      </w:r>
      <m:oMath>
        <m:sSup>
          <m:sSupPr>
            <m:ctrlPr>
              <w:rPr>
                <w:rFonts w:ascii="Cambria Math" w:eastAsia="Times New Roman" w:hAnsi="Cambria Math" w:cs="Times New Roman"/>
                <w:i/>
                <w:sz w:val="24"/>
                <w:szCs w:val="24"/>
              </w:rPr>
            </m:ctrlPr>
          </m:sSupPr>
          <m:e>
            <m:r>
              <w:rPr>
                <w:rFonts w:ascii="Cambria Math" w:eastAsia="Calibri" w:hAnsi="Cambria Math" w:cs="Times New Roman"/>
                <w:color w:val="000000"/>
                <w:sz w:val="24"/>
                <w:szCs w:val="24"/>
              </w:rPr>
              <m:t>r</m:t>
            </m:r>
          </m:e>
          <m:sup>
            <m:r>
              <w:rPr>
                <w:rFonts w:ascii="Cambria Math" w:eastAsia="Calibri" w:hAnsi="Cambria Math" w:cs="Times New Roman"/>
                <w:color w:val="000000"/>
                <w:sz w:val="24"/>
                <w:szCs w:val="24"/>
              </w:rPr>
              <m:t>2</m:t>
            </m:r>
          </m:sup>
        </m:sSup>
      </m:oMath>
      <w:r w:rsidRPr="006751D2">
        <w:rPr>
          <w:rFonts w:ascii="Times New Roman" w:eastAsia="Times New Roman" w:hAnsi="Times New Roman" w:cs="Times New Roman"/>
          <w:sz w:val="24"/>
          <w:szCs w:val="24"/>
        </w:rPr>
        <w:t>&lt; 1, maka variabel bebasnya mempunyai pengaruh terhadap variabel terikatnya dengan proporsi tertentu yang dinyatakan dalam persentase.</w:t>
      </w:r>
    </w:p>
    <w:p w:rsidR="009760F7" w:rsidRPr="009760F7" w:rsidRDefault="006751D2" w:rsidP="006751D2">
      <w:pPr>
        <w:numPr>
          <w:ilvl w:val="0"/>
          <w:numId w:val="30"/>
        </w:numPr>
        <w:autoSpaceDE w:val="0"/>
        <w:autoSpaceDN w:val="0"/>
        <w:adjustRightInd w:val="0"/>
        <w:spacing w:after="0" w:line="480" w:lineRule="auto"/>
        <w:ind w:hanging="720"/>
        <w:jc w:val="both"/>
        <w:rPr>
          <w:rFonts w:ascii="Times New Roman" w:eastAsia="Times New Roman" w:hAnsi="Times New Roman" w:cs="Times New Roman"/>
          <w:sz w:val="24"/>
          <w:szCs w:val="24"/>
        </w:rPr>
      </w:pPr>
      <w:r w:rsidRPr="006751D2">
        <w:rPr>
          <w:rFonts w:ascii="Times New Roman" w:eastAsia="Times New Roman" w:hAnsi="Times New Roman" w:cs="Times New Roman"/>
          <w:sz w:val="24"/>
          <w:szCs w:val="24"/>
        </w:rPr>
        <w:t>Jika</w:t>
      </w:r>
      <m:oMath>
        <m:sSup>
          <m:sSupPr>
            <m:ctrlPr>
              <w:rPr>
                <w:rFonts w:ascii="Cambria Math" w:eastAsia="Times New Roman" w:hAnsi="Cambria Math" w:cs="Times New Roman"/>
                <w:i/>
                <w:sz w:val="24"/>
                <w:szCs w:val="24"/>
              </w:rPr>
            </m:ctrlPr>
          </m:sSupPr>
          <m:e>
            <m:r>
              <w:rPr>
                <w:rFonts w:ascii="Cambria Math" w:eastAsia="Calibri" w:hAnsi="Cambria Math" w:cs="Times New Roman"/>
                <w:color w:val="000000"/>
                <w:sz w:val="24"/>
                <w:szCs w:val="24"/>
              </w:rPr>
              <m:t>r</m:t>
            </m:r>
          </m:e>
          <m:sup>
            <m:r>
              <w:rPr>
                <w:rFonts w:ascii="Cambria Math" w:eastAsia="Calibri" w:hAnsi="Cambria Math" w:cs="Times New Roman"/>
                <w:color w:val="000000"/>
                <w:sz w:val="24"/>
                <w:szCs w:val="24"/>
              </w:rPr>
              <m:t>2</m:t>
            </m:r>
          </m:sup>
        </m:sSup>
      </m:oMath>
      <w:r w:rsidRPr="006751D2">
        <w:rPr>
          <w:rFonts w:ascii="Times New Roman" w:eastAsia="Times New Roman" w:hAnsi="Times New Roman" w:cs="Times New Roman"/>
          <w:sz w:val="24"/>
          <w:szCs w:val="24"/>
        </w:rPr>
        <w:t xml:space="preserve"> = 0, maka variabel bebasnya tidak mempunyai pengaruh terhadap variabel terikatnya.</w:t>
      </w:r>
    </w:p>
    <w:p w:rsidR="009760F7" w:rsidRPr="009760F7" w:rsidRDefault="009760F7" w:rsidP="009760F7">
      <w:pPr>
        <w:spacing w:after="0" w:line="480" w:lineRule="auto"/>
        <w:ind w:left="360"/>
        <w:contextualSpacing/>
        <w:jc w:val="both"/>
        <w:rPr>
          <w:rFonts w:ascii="Times New Roman" w:eastAsia="Calibri" w:hAnsi="Times New Roman" w:cs="Times New Roman"/>
          <w:sz w:val="24"/>
          <w:szCs w:val="24"/>
          <w:lang w:val="en-US"/>
        </w:rPr>
      </w:pPr>
    </w:p>
    <w:p w:rsidR="009760F7" w:rsidRPr="009760F7" w:rsidRDefault="009760F7" w:rsidP="006751D2">
      <w:pPr>
        <w:spacing w:after="0" w:line="480" w:lineRule="auto"/>
        <w:ind w:left="851" w:right="380" w:hanging="851"/>
        <w:jc w:val="both"/>
        <w:rPr>
          <w:rFonts w:ascii="Times New Roman" w:eastAsia="Calibri" w:hAnsi="Times New Roman" w:cs="Times New Roman"/>
          <w:sz w:val="24"/>
          <w:szCs w:val="24"/>
          <w:lang w:val="id-ID"/>
        </w:rPr>
      </w:pPr>
      <w:r w:rsidRPr="009760F7">
        <w:rPr>
          <w:rFonts w:ascii="Times New Roman" w:eastAsia="Calibri" w:hAnsi="Times New Roman" w:cs="Times New Roman"/>
          <w:b/>
          <w:bCs/>
          <w:sz w:val="24"/>
          <w:szCs w:val="24"/>
          <w:lang w:val="es-ES"/>
        </w:rPr>
        <w:lastRenderedPageBreak/>
        <w:t>3.2.6.4</w:t>
      </w:r>
      <w:r w:rsidRPr="009760F7">
        <w:rPr>
          <w:rFonts w:ascii="Times New Roman" w:eastAsia="Calibri" w:hAnsi="Times New Roman" w:cs="Times New Roman"/>
          <w:b/>
          <w:bCs/>
          <w:sz w:val="24"/>
          <w:szCs w:val="24"/>
          <w:lang w:val="es-ES"/>
        </w:rPr>
        <w:tab/>
      </w:r>
      <w:r w:rsidR="00613762">
        <w:rPr>
          <w:rFonts w:ascii="Times New Roman" w:eastAsia="Calibri" w:hAnsi="Times New Roman" w:cs="Times New Roman"/>
          <w:b/>
          <w:bCs/>
          <w:sz w:val="24"/>
          <w:szCs w:val="24"/>
          <w:lang w:val="es-ES"/>
        </w:rPr>
        <w:t xml:space="preserve">Analisis </w:t>
      </w:r>
      <w:r w:rsidRPr="009760F7">
        <w:rPr>
          <w:rFonts w:ascii="Times New Roman" w:eastAsia="Calibri" w:hAnsi="Times New Roman" w:cs="Times New Roman"/>
          <w:b/>
          <w:bCs/>
          <w:sz w:val="24"/>
          <w:szCs w:val="24"/>
          <w:lang w:val="es-ES"/>
        </w:rPr>
        <w:t xml:space="preserve">Uji </w:t>
      </w:r>
      <w:r w:rsidR="00613762">
        <w:rPr>
          <w:rFonts w:ascii="Times New Roman" w:eastAsia="Calibri" w:hAnsi="Times New Roman" w:cs="Times New Roman"/>
          <w:b/>
          <w:bCs/>
          <w:sz w:val="24"/>
          <w:szCs w:val="24"/>
          <w:lang w:val="es-ES"/>
        </w:rPr>
        <w:t>Parsial / Uji t</w:t>
      </w:r>
    </w:p>
    <w:p w:rsidR="009760F7" w:rsidRDefault="009760F7" w:rsidP="009760F7">
      <w:pPr>
        <w:spacing w:after="0" w:line="480" w:lineRule="auto"/>
        <w:ind w:right="23" w:firstLine="714"/>
        <w:contextualSpacing/>
        <w:jc w:val="both"/>
        <w:rPr>
          <w:rFonts w:ascii="Times New Roman" w:eastAsia="Calibri" w:hAnsi="Times New Roman" w:cs="Times New Roman"/>
          <w:sz w:val="24"/>
          <w:szCs w:val="24"/>
          <w:lang w:val="en-US"/>
        </w:rPr>
      </w:pPr>
      <w:r w:rsidRPr="009760F7">
        <w:rPr>
          <w:rFonts w:ascii="Times New Roman" w:eastAsia="Calibri" w:hAnsi="Times New Roman" w:cs="Times New Roman"/>
          <w:sz w:val="24"/>
          <w:szCs w:val="24"/>
          <w:lang w:val="es-ES"/>
        </w:rPr>
        <w:t>Menurut Sugiyono (2009:159)</w:t>
      </w:r>
      <w:r w:rsidRPr="009760F7">
        <w:rPr>
          <w:rFonts w:ascii="Times New Roman" w:eastAsia="Calibri" w:hAnsi="Times New Roman" w:cs="Times New Roman"/>
          <w:sz w:val="24"/>
          <w:szCs w:val="24"/>
          <w:lang w:val="id-ID"/>
        </w:rPr>
        <w:t xml:space="preserve"> </w:t>
      </w:r>
      <w:r w:rsidRPr="009760F7">
        <w:rPr>
          <w:rFonts w:ascii="Times New Roman" w:eastAsia="Calibri" w:hAnsi="Times New Roman" w:cs="Times New Roman"/>
          <w:sz w:val="24"/>
          <w:szCs w:val="24"/>
          <w:lang w:val="es-ES"/>
        </w:rPr>
        <w:t>y</w:t>
      </w:r>
      <w:r w:rsidRPr="009760F7">
        <w:rPr>
          <w:rFonts w:ascii="Times New Roman" w:eastAsia="Calibri" w:hAnsi="Times New Roman" w:cs="Times New Roman"/>
          <w:sz w:val="24"/>
          <w:szCs w:val="24"/>
          <w:lang w:val="id-ID"/>
        </w:rPr>
        <w:t>a</w:t>
      </w:r>
      <w:r w:rsidRPr="009760F7">
        <w:rPr>
          <w:rFonts w:ascii="Times New Roman" w:eastAsia="Calibri" w:hAnsi="Times New Roman" w:cs="Times New Roman"/>
          <w:sz w:val="24"/>
          <w:szCs w:val="24"/>
          <w:lang w:val="es-ES"/>
        </w:rPr>
        <w:t xml:space="preserve">ng dimaksud dengan </w:t>
      </w:r>
      <w:r w:rsidRPr="009760F7">
        <w:rPr>
          <w:rFonts w:ascii="Times New Roman" w:eastAsia="Calibri" w:hAnsi="Times New Roman" w:cs="Times New Roman"/>
          <w:sz w:val="24"/>
          <w:szCs w:val="24"/>
          <w:lang w:val="id-ID"/>
        </w:rPr>
        <w:t xml:space="preserve">hipotesis </w:t>
      </w:r>
      <w:r w:rsidRPr="009760F7">
        <w:rPr>
          <w:rFonts w:ascii="Times New Roman" w:eastAsia="Calibri" w:hAnsi="Times New Roman" w:cs="Times New Roman"/>
          <w:sz w:val="24"/>
          <w:szCs w:val="24"/>
          <w:lang w:val="es-ES"/>
        </w:rPr>
        <w:t xml:space="preserve">adalah </w:t>
      </w:r>
      <w:r w:rsidRPr="009760F7">
        <w:rPr>
          <w:rFonts w:ascii="Times New Roman" w:eastAsia="Calibri" w:hAnsi="Times New Roman" w:cs="Times New Roman"/>
          <w:sz w:val="24"/>
          <w:szCs w:val="24"/>
          <w:lang w:val="id-ID"/>
        </w:rPr>
        <w:t>jawaban sementara terhadap rumusan masalah penelitian.</w:t>
      </w:r>
      <w:r w:rsidRPr="009760F7">
        <w:rPr>
          <w:rFonts w:ascii="Times New Roman" w:eastAsia="Calibri" w:hAnsi="Times New Roman" w:cs="Times New Roman"/>
          <w:b/>
          <w:bCs/>
          <w:sz w:val="24"/>
          <w:szCs w:val="24"/>
          <w:lang w:val="es-ES"/>
        </w:rPr>
        <w:t xml:space="preserve"> </w:t>
      </w:r>
      <w:r w:rsidRPr="009760F7">
        <w:rPr>
          <w:rFonts w:ascii="Times New Roman" w:eastAsia="Calibri" w:hAnsi="Times New Roman" w:cs="Times New Roman"/>
          <w:bCs/>
          <w:sz w:val="24"/>
          <w:szCs w:val="24"/>
          <w:lang w:val="es-ES"/>
        </w:rPr>
        <w:t>Sedangkan pengujian hipótesis</w:t>
      </w:r>
      <w:r w:rsidRPr="009760F7">
        <w:rPr>
          <w:rFonts w:ascii="Times New Roman" w:eastAsia="Calibri" w:hAnsi="Times New Roman" w:cs="Times New Roman"/>
          <w:b/>
          <w:bCs/>
          <w:sz w:val="24"/>
          <w:szCs w:val="24"/>
          <w:lang w:val="es-ES"/>
        </w:rPr>
        <w:t xml:space="preserve"> </w:t>
      </w:r>
      <w:r w:rsidRPr="009760F7">
        <w:rPr>
          <w:rFonts w:ascii="Times New Roman" w:eastAsia="Calibri" w:hAnsi="Times New Roman" w:cs="Times New Roman"/>
          <w:sz w:val="24"/>
          <w:szCs w:val="24"/>
          <w:lang w:val="en-US"/>
        </w:rPr>
        <w:t>m</w:t>
      </w:r>
      <w:r w:rsidR="008B4F01">
        <w:rPr>
          <w:rFonts w:ascii="Times New Roman" w:eastAsia="Calibri" w:hAnsi="Times New Roman" w:cs="Times New Roman"/>
          <w:sz w:val="24"/>
          <w:szCs w:val="24"/>
          <w:lang w:val="id-ID"/>
        </w:rPr>
        <w:t>enurut Supangat (200</w:t>
      </w:r>
      <w:r w:rsidR="008B4F01">
        <w:rPr>
          <w:rFonts w:ascii="Times New Roman" w:eastAsia="Calibri" w:hAnsi="Times New Roman" w:cs="Times New Roman"/>
          <w:sz w:val="24"/>
          <w:szCs w:val="24"/>
          <w:lang w:val="en-US"/>
        </w:rPr>
        <w:t>9</w:t>
      </w:r>
      <w:r w:rsidRPr="009760F7">
        <w:rPr>
          <w:rFonts w:ascii="Times New Roman" w:eastAsia="Calibri" w:hAnsi="Times New Roman" w:cs="Times New Roman"/>
          <w:sz w:val="24"/>
          <w:szCs w:val="24"/>
          <w:lang w:val="id-ID"/>
        </w:rPr>
        <w:t>:296)</w:t>
      </w:r>
      <w:r w:rsidRPr="009760F7">
        <w:rPr>
          <w:rFonts w:ascii="Times New Roman" w:eastAsia="Calibri" w:hAnsi="Times New Roman" w:cs="Times New Roman"/>
          <w:sz w:val="24"/>
          <w:szCs w:val="24"/>
          <w:lang w:val="en-US"/>
        </w:rPr>
        <w:t xml:space="preserve"> </w:t>
      </w:r>
      <w:r w:rsidRPr="009760F7">
        <w:rPr>
          <w:rFonts w:ascii="Times New Roman" w:eastAsia="Calibri" w:hAnsi="Times New Roman" w:cs="Times New Roman"/>
          <w:sz w:val="24"/>
          <w:szCs w:val="24"/>
          <w:lang w:val="id-ID"/>
        </w:rPr>
        <w:t>adalah membuat kesimpulan sementara untuk melakukan penyanggahan dan atau pembenaran dari permasalahan yang akan dite</w:t>
      </w:r>
      <w:r w:rsidRPr="009760F7">
        <w:rPr>
          <w:rFonts w:ascii="Times New Roman" w:eastAsia="Calibri" w:hAnsi="Times New Roman" w:cs="Times New Roman"/>
          <w:sz w:val="24"/>
          <w:szCs w:val="24"/>
          <w:lang w:val="en-US"/>
        </w:rPr>
        <w:t>liti.</w:t>
      </w:r>
    </w:p>
    <w:p w:rsidR="006751D2" w:rsidRDefault="00E61F98" w:rsidP="00E61F98">
      <w:pPr>
        <w:spacing w:after="0" w:line="480" w:lineRule="auto"/>
        <w:ind w:firstLine="714"/>
        <w:contextualSpacing/>
        <w:jc w:val="both"/>
        <w:rPr>
          <w:rFonts w:ascii="Times New Roman" w:eastAsia="Calibri" w:hAnsi="Times New Roman" w:cs="Times New Roman"/>
          <w:sz w:val="24"/>
          <w:szCs w:val="24"/>
          <w:lang w:val="en-US"/>
        </w:rPr>
      </w:pPr>
      <w:r w:rsidRPr="00E61F98">
        <w:rPr>
          <w:rFonts w:ascii="Times New Roman" w:eastAsia="Calibri" w:hAnsi="Times New Roman" w:cs="Times New Roman"/>
          <w:sz w:val="24"/>
          <w:szCs w:val="24"/>
          <w:lang w:val="id-ID"/>
        </w:rPr>
        <w:t>Adapun rancangan yang dilakukan oleh penulis adalah sebagai berikut:</w:t>
      </w:r>
    </w:p>
    <w:p w:rsidR="006751D2" w:rsidRPr="006751D2" w:rsidRDefault="006751D2" w:rsidP="006751D2">
      <w:pPr>
        <w:tabs>
          <w:tab w:val="left" w:pos="1710"/>
        </w:tabs>
        <w:spacing w:after="0" w:line="480" w:lineRule="auto"/>
        <w:ind w:left="1530" w:hanging="1530"/>
        <w:jc w:val="both"/>
        <w:rPr>
          <w:rFonts w:ascii="Times New Roman" w:eastAsia="Calibri" w:hAnsi="Times New Roman" w:cs="Times New Roman"/>
          <w:sz w:val="24"/>
          <w:szCs w:val="24"/>
          <w:lang w:val="en-US"/>
        </w:rPr>
      </w:pPr>
      <w:r w:rsidRPr="006751D2">
        <w:rPr>
          <w:rFonts w:ascii="Times New Roman" w:eastAsia="Calibri" w:hAnsi="Times New Roman" w:cs="Times New Roman"/>
          <w:sz w:val="24"/>
          <w:szCs w:val="24"/>
          <w:lang w:val="en-US"/>
        </w:rPr>
        <w:t xml:space="preserve">Ho : β = 0 </w:t>
      </w:r>
      <w:r w:rsidRPr="006751D2">
        <w:rPr>
          <w:rFonts w:ascii="Times New Roman" w:eastAsia="Calibri" w:hAnsi="Times New Roman" w:cs="Times New Roman"/>
          <w:sz w:val="24"/>
          <w:szCs w:val="24"/>
          <w:lang w:val="en-US"/>
        </w:rPr>
        <w:tab/>
        <w:t>:</w:t>
      </w:r>
      <w:r w:rsidRPr="006751D2">
        <w:rPr>
          <w:rFonts w:ascii="Times New Roman" w:eastAsia="Calibri" w:hAnsi="Times New Roman" w:cs="Times New Roman"/>
          <w:sz w:val="24"/>
          <w:szCs w:val="24"/>
          <w:lang w:val="en-US"/>
        </w:rPr>
        <w:tab/>
      </w:r>
      <w:r w:rsidR="00E61F98" w:rsidRPr="00E61F98">
        <w:rPr>
          <w:rFonts w:ascii="Times New Roman" w:eastAsia="Calibri" w:hAnsi="Times New Roman" w:cs="Times New Roman"/>
          <w:sz w:val="24"/>
          <w:szCs w:val="24"/>
          <w:lang w:val="en-US"/>
        </w:rPr>
        <w:t>BI</w:t>
      </w:r>
      <w:r w:rsidR="00E61F98">
        <w:rPr>
          <w:rFonts w:ascii="Times New Roman" w:eastAsia="Calibri" w:hAnsi="Times New Roman" w:cs="Times New Roman"/>
          <w:i/>
          <w:sz w:val="24"/>
          <w:szCs w:val="24"/>
          <w:lang w:val="en-US"/>
        </w:rPr>
        <w:t xml:space="preserve"> Rate</w:t>
      </w:r>
      <w:r w:rsidRPr="006751D2">
        <w:rPr>
          <w:rFonts w:ascii="Times New Roman" w:eastAsia="Calibri" w:hAnsi="Times New Roman" w:cs="Times New Roman"/>
          <w:i/>
          <w:sz w:val="24"/>
          <w:szCs w:val="24"/>
          <w:lang w:val="en-US"/>
        </w:rPr>
        <w:t xml:space="preserve"> </w:t>
      </w:r>
      <w:r w:rsidR="00E61F98">
        <w:rPr>
          <w:rFonts w:ascii="Times New Roman" w:eastAsia="Calibri" w:hAnsi="Times New Roman" w:cs="Times New Roman"/>
          <w:sz w:val="24"/>
          <w:szCs w:val="24"/>
          <w:lang w:val="en-US"/>
        </w:rPr>
        <w:t xml:space="preserve">(X) tidak berpengaruh terhadap Suku Bunga KPR </w:t>
      </w:r>
      <w:r w:rsidRPr="006751D2">
        <w:rPr>
          <w:rFonts w:ascii="Times New Roman" w:eastAsia="Calibri" w:hAnsi="Times New Roman" w:cs="Times New Roman"/>
          <w:sz w:val="24"/>
          <w:szCs w:val="24"/>
          <w:lang w:val="en-US"/>
        </w:rPr>
        <w:t>(Y).</w:t>
      </w:r>
    </w:p>
    <w:p w:rsidR="006751D2" w:rsidRPr="006751D2" w:rsidRDefault="006751D2" w:rsidP="006751D2">
      <w:pPr>
        <w:tabs>
          <w:tab w:val="left" w:pos="1530"/>
        </w:tabs>
        <w:spacing w:line="480" w:lineRule="auto"/>
        <w:ind w:left="1710" w:hanging="1710"/>
        <w:jc w:val="both"/>
        <w:rPr>
          <w:rFonts w:ascii="Times New Roman" w:eastAsia="Calibri" w:hAnsi="Times New Roman" w:cs="Times New Roman"/>
          <w:sz w:val="24"/>
          <w:szCs w:val="24"/>
          <w:lang w:val="en-US"/>
        </w:rPr>
      </w:pPr>
      <w:r w:rsidRPr="006751D2">
        <w:rPr>
          <w:rFonts w:ascii="Times New Roman" w:eastAsia="Calibri" w:hAnsi="Times New Roman" w:cs="Times New Roman"/>
          <w:sz w:val="24"/>
          <w:szCs w:val="24"/>
          <w:lang w:val="en-US"/>
        </w:rPr>
        <w:t xml:space="preserve">Hi : β ≠ 0    </w:t>
      </w:r>
      <w:r w:rsidRPr="006751D2">
        <w:rPr>
          <w:rFonts w:ascii="Times New Roman" w:eastAsia="Calibri" w:hAnsi="Times New Roman" w:cs="Times New Roman"/>
          <w:sz w:val="24"/>
          <w:szCs w:val="24"/>
          <w:lang w:val="en-US"/>
        </w:rPr>
        <w:tab/>
        <w:t xml:space="preserve">: </w:t>
      </w:r>
      <w:r w:rsidR="00E61F98" w:rsidRPr="00E61F98">
        <w:rPr>
          <w:rFonts w:ascii="Times New Roman" w:eastAsia="Calibri" w:hAnsi="Times New Roman" w:cs="Times New Roman"/>
          <w:sz w:val="24"/>
          <w:szCs w:val="24"/>
          <w:lang w:val="en-US"/>
        </w:rPr>
        <w:t>BI</w:t>
      </w:r>
      <w:r w:rsidR="00E61F98">
        <w:rPr>
          <w:rFonts w:ascii="Times New Roman" w:eastAsia="Calibri" w:hAnsi="Times New Roman" w:cs="Times New Roman"/>
          <w:i/>
          <w:sz w:val="24"/>
          <w:szCs w:val="24"/>
          <w:lang w:val="en-US"/>
        </w:rPr>
        <w:t xml:space="preserve"> Rate</w:t>
      </w:r>
      <w:r w:rsidRPr="006751D2">
        <w:rPr>
          <w:rFonts w:ascii="Times New Roman" w:eastAsia="Calibri" w:hAnsi="Times New Roman" w:cs="Times New Roman"/>
          <w:sz w:val="24"/>
          <w:szCs w:val="24"/>
          <w:lang w:val="en-US"/>
        </w:rPr>
        <w:t xml:space="preserve"> (X) berpengaruh terhadap </w:t>
      </w:r>
      <w:r w:rsidR="00E61F98" w:rsidRPr="00E61F98">
        <w:rPr>
          <w:rFonts w:ascii="Times New Roman" w:eastAsia="Calibri" w:hAnsi="Times New Roman" w:cs="Times New Roman"/>
          <w:sz w:val="24"/>
          <w:szCs w:val="24"/>
          <w:lang w:val="en-US"/>
        </w:rPr>
        <w:t>Suku Bunga KPR</w:t>
      </w:r>
      <w:r w:rsidR="00E61F98">
        <w:rPr>
          <w:rFonts w:ascii="Times New Roman" w:eastAsia="Calibri" w:hAnsi="Times New Roman" w:cs="Times New Roman"/>
          <w:i/>
          <w:sz w:val="24"/>
          <w:szCs w:val="24"/>
          <w:lang w:val="en-US"/>
        </w:rPr>
        <w:t xml:space="preserve"> </w:t>
      </w:r>
      <w:r w:rsidRPr="006751D2">
        <w:rPr>
          <w:rFonts w:ascii="Times New Roman" w:eastAsia="Calibri" w:hAnsi="Times New Roman" w:cs="Times New Roman"/>
          <w:sz w:val="24"/>
          <w:szCs w:val="24"/>
          <w:lang w:val="en-US"/>
        </w:rPr>
        <w:t>(Y).</w:t>
      </w:r>
    </w:p>
    <w:p w:rsidR="006751D2" w:rsidRPr="006751D2" w:rsidRDefault="00E61F98" w:rsidP="006751D2">
      <w:pPr>
        <w:jc w:val="both"/>
        <w:rPr>
          <w:rFonts w:ascii="Times New Roman" w:eastAsia="Calibri" w:hAnsi="Times New Roman" w:cs="Times New Roman"/>
          <w:sz w:val="24"/>
          <w:lang w:val="en-US"/>
        </w:rPr>
      </w:pPr>
      <w:r>
        <w:rPr>
          <w:rFonts w:ascii="Times New Roman" w:eastAsia="Calibri" w:hAnsi="Times New Roman" w:cs="Times New Roman"/>
          <w:noProof/>
          <w:sz w:val="24"/>
          <w:lang w:val="en-US"/>
        </w:rPr>
        <mc:AlternateContent>
          <mc:Choice Requires="wps">
            <w:drawing>
              <wp:anchor distT="0" distB="0" distL="114300" distR="114300" simplePos="0" relativeHeight="251668480" behindDoc="0" locked="0" layoutInCell="1" allowOverlap="1" wp14:anchorId="2B15B9CA" wp14:editId="7B855139">
                <wp:simplePos x="0" y="0"/>
                <wp:positionH relativeFrom="column">
                  <wp:posOffset>1743710</wp:posOffset>
                </wp:positionH>
                <wp:positionV relativeFrom="paragraph">
                  <wp:posOffset>484505</wp:posOffset>
                </wp:positionV>
                <wp:extent cx="1514475" cy="571500"/>
                <wp:effectExtent l="0" t="0" r="28575"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571500"/>
                        </a:xfrm>
                        <a:prstGeom prst="rect">
                          <a:avLst/>
                        </a:prstGeom>
                        <a:solidFill>
                          <a:srgbClr val="FFFFFF"/>
                        </a:solidFill>
                        <a:ln w="9525">
                          <a:solidFill>
                            <a:schemeClr val="tx1">
                              <a:lumMod val="100000"/>
                              <a:lumOff val="0"/>
                            </a:schemeClr>
                          </a:solidFill>
                          <a:miter lim="800000"/>
                          <a:headEnd/>
                          <a:tailEnd/>
                        </a:ln>
                      </wps:spPr>
                      <wps:txbx>
                        <w:txbxContent>
                          <w:p w:rsidR="006751D2" w:rsidRPr="00EA5E3C" w:rsidRDefault="006751D2" w:rsidP="006751D2">
                            <w:pPr>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t</m:t>
                                </m:r>
                                <m:r>
                                  <m:rPr>
                                    <m:sty m:val="p"/>
                                  </m:rPr>
                                  <w:rPr>
                                    <w:rFonts w:ascii="Cambria Math" w:eastAsiaTheme="minorEastAsia" w:hAnsi="Times New Roman" w:cs="Times New Roman"/>
                                    <w:sz w:val="24"/>
                                    <w:szCs w:val="24"/>
                                  </w:rPr>
                                  <m:t>=</m:t>
                                </m:r>
                                <m:f>
                                  <m:fPr>
                                    <m:ctrlPr>
                                      <w:rPr>
                                        <w:rFonts w:ascii="Cambria Math" w:eastAsiaTheme="minorEastAsia" w:hAnsi="Times New Roman" w:cs="Times New Roman"/>
                                        <w:sz w:val="24"/>
                                        <w:szCs w:val="24"/>
                                      </w:rPr>
                                    </m:ctrlPr>
                                  </m:fPr>
                                  <m:num>
                                    <m:r>
                                      <w:rPr>
                                        <w:rFonts w:ascii="Cambria Math" w:eastAsiaTheme="minorEastAsia" w:hAnsi="Cambria Math" w:cs="Times New Roman"/>
                                        <w:sz w:val="24"/>
                                        <w:szCs w:val="24"/>
                                      </w:rPr>
                                      <m:t>r</m:t>
                                    </m:r>
                                    <m:rad>
                                      <m:radPr>
                                        <m:degHide m:val="1"/>
                                        <m:ctrlPr>
                                          <w:rPr>
                                            <w:rFonts w:ascii="Cambria Math" w:eastAsiaTheme="minorEastAsia" w:hAnsi="Times New Roman" w:cs="Times New Roman"/>
                                            <w:sz w:val="24"/>
                                            <w:szCs w:val="24"/>
                                          </w:rPr>
                                        </m:ctrlPr>
                                      </m:radPr>
                                      <m:deg/>
                                      <m:e>
                                        <m:r>
                                          <m:rPr>
                                            <m:sty m:val="p"/>
                                          </m:rPr>
                                          <w:rPr>
                                            <w:rFonts w:ascii="Cambria Math" w:eastAsiaTheme="minorEastAsia" w:hAnsi="Times New Roman" w:cs="Times New Roman"/>
                                            <w:sz w:val="24"/>
                                            <w:szCs w:val="24"/>
                                          </w:rPr>
                                          <m:t>n</m:t>
                                        </m:r>
                                        <m:r>
                                          <w:rPr>
                                            <w:rFonts w:ascii="Cambria Math" w:eastAsiaTheme="minorEastAsia" w:hAnsi="Cambria Math" w:cs="Times New Roman"/>
                                            <w:sz w:val="24"/>
                                            <w:szCs w:val="24"/>
                                          </w:rPr>
                                          <m:t>-</m:t>
                                        </m:r>
                                        <m:r>
                                          <m:rPr>
                                            <m:sty m:val="p"/>
                                          </m:rPr>
                                          <w:rPr>
                                            <w:rFonts w:ascii="Cambria Math" w:eastAsiaTheme="minorEastAsia" w:hAnsi="Times New Roman" w:cs="Times New Roman"/>
                                            <w:sz w:val="24"/>
                                            <w:szCs w:val="24"/>
                                          </w:rPr>
                                          <m:t>2</m:t>
                                        </m:r>
                                      </m:e>
                                    </m:rad>
                                  </m:num>
                                  <m:den>
                                    <m:r>
                                      <m:rPr>
                                        <m:sty m:val="p"/>
                                      </m:rPr>
                                      <w:rPr>
                                        <w:rFonts w:ascii="Cambria Math" w:eastAsiaTheme="minorEastAsia" w:hAnsi="Times New Roman" w:cs="Times New Roman"/>
                                        <w:sz w:val="24"/>
                                        <w:szCs w:val="24"/>
                                      </w:rPr>
                                      <m:t>1</m:t>
                                    </m:r>
                                    <m:r>
                                      <m:rPr>
                                        <m:sty m:val="p"/>
                                      </m:rPr>
                                      <w:rPr>
                                        <w:rFonts w:ascii="Cambria Math" w:eastAsiaTheme="minorEastAsia" w:hAnsi="Times New Roman" w:cs="Times New Roman"/>
                                        <w:sz w:val="24"/>
                                        <w:szCs w:val="24"/>
                                      </w:rPr>
                                      <m:t>-</m:t>
                                    </m:r>
                                    <m:sSup>
                                      <m:sSupPr>
                                        <m:ctrlPr>
                                          <w:rPr>
                                            <w:rFonts w:ascii="Cambria Math" w:eastAsiaTheme="minorEastAsia" w:hAnsi="Times New Roman" w:cs="Times New Roman"/>
                                            <w:sz w:val="24"/>
                                            <w:szCs w:val="24"/>
                                          </w:rPr>
                                        </m:ctrlPr>
                                      </m:sSupPr>
                                      <m:e>
                                        <m:r>
                                          <m:rPr>
                                            <m:sty m:val="p"/>
                                          </m:rPr>
                                          <w:rPr>
                                            <w:rFonts w:ascii="Cambria Math" w:eastAsiaTheme="minorEastAsia" w:hAnsi="Times New Roman" w:cs="Times New Roman"/>
                                            <w:sz w:val="24"/>
                                            <w:szCs w:val="24"/>
                                          </w:rPr>
                                          <m:t>r</m:t>
                                        </m:r>
                                      </m:e>
                                      <m:sup>
                                        <m:r>
                                          <m:rPr>
                                            <m:sty m:val="p"/>
                                          </m:rPr>
                                          <w:rPr>
                                            <w:rFonts w:ascii="Cambria Math" w:eastAsiaTheme="minorEastAsia" w:hAnsi="Times New Roman" w:cs="Times New Roman"/>
                                            <w:sz w:val="24"/>
                                            <w:szCs w:val="24"/>
                                          </w:rPr>
                                          <m:t>2</m:t>
                                        </m:r>
                                      </m:sup>
                                    </m:sSup>
                                  </m:den>
                                </m:f>
                              </m:oMath>
                            </m:oMathPara>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31" style="position:absolute;left:0;text-align:left;margin-left:137.3pt;margin-top:38.15pt;width:119.25pt;height: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" strokecolor="black [3213]">
                <v:textbox>
                  <w:txbxContent>
                    <w:p w:rsidR="006751D2" w:rsidRPr="00EA5E3C" w:rsidRDefault="006751D2" w:rsidP="006751D2">
                      <w:pPr>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t</m:t>
                          </m:r>
                          <m:r>
                            <m:rPr>
                              <m:sty m:val="p"/>
                            </m:rPr>
                            <w:rPr>
                              <w:rFonts w:ascii="Cambria Math" w:eastAsiaTheme="minorEastAsia" w:hAnsi="Times New Roman" w:cs="Times New Roman"/>
                              <w:sz w:val="24"/>
                              <w:szCs w:val="24"/>
                            </w:rPr>
                            <m:t>=</m:t>
                          </m:r>
                          <m:f>
                            <m:fPr>
                              <m:ctrlPr>
                                <w:rPr>
                                  <w:rFonts w:ascii="Cambria Math" w:eastAsiaTheme="minorEastAsia" w:hAnsi="Times New Roman" w:cs="Times New Roman"/>
                                  <w:sz w:val="24"/>
                                  <w:szCs w:val="24"/>
                                </w:rPr>
                              </m:ctrlPr>
                            </m:fPr>
                            <m:num>
                              <m:r>
                                <w:rPr>
                                  <w:rFonts w:ascii="Cambria Math" w:eastAsiaTheme="minorEastAsia" w:hAnsi="Cambria Math" w:cs="Times New Roman"/>
                                  <w:sz w:val="24"/>
                                  <w:szCs w:val="24"/>
                                </w:rPr>
                                <m:t>r</m:t>
                              </m:r>
                              <m:rad>
                                <m:radPr>
                                  <m:degHide m:val="1"/>
                                  <m:ctrlPr>
                                    <w:rPr>
                                      <w:rFonts w:ascii="Cambria Math" w:eastAsiaTheme="minorEastAsia" w:hAnsi="Times New Roman" w:cs="Times New Roman"/>
                                      <w:sz w:val="24"/>
                                      <w:szCs w:val="24"/>
                                    </w:rPr>
                                  </m:ctrlPr>
                                </m:radPr>
                                <m:deg/>
                                <m:e>
                                  <m:r>
                                    <m:rPr>
                                      <m:sty m:val="p"/>
                                    </m:rPr>
                                    <w:rPr>
                                      <w:rFonts w:ascii="Cambria Math" w:eastAsiaTheme="minorEastAsia" w:hAnsi="Times New Roman" w:cs="Times New Roman"/>
                                      <w:sz w:val="24"/>
                                      <w:szCs w:val="24"/>
                                    </w:rPr>
                                    <m:t>n</m:t>
                                  </m:r>
                                  <m:r>
                                    <w:rPr>
                                      <w:rFonts w:ascii="Cambria Math" w:eastAsiaTheme="minorEastAsia" w:hAnsi="Cambria Math" w:cs="Times New Roman"/>
                                      <w:sz w:val="24"/>
                                      <w:szCs w:val="24"/>
                                    </w:rPr>
                                    <m:t>-</m:t>
                                  </m:r>
                                  <m:r>
                                    <m:rPr>
                                      <m:sty m:val="p"/>
                                    </m:rPr>
                                    <w:rPr>
                                      <w:rFonts w:ascii="Cambria Math" w:eastAsiaTheme="minorEastAsia" w:hAnsi="Times New Roman" w:cs="Times New Roman"/>
                                      <w:sz w:val="24"/>
                                      <w:szCs w:val="24"/>
                                    </w:rPr>
                                    <m:t>2</m:t>
                                  </m:r>
                                </m:e>
                              </m:rad>
                            </m:num>
                            <m:den>
                              <m:r>
                                <m:rPr>
                                  <m:sty m:val="p"/>
                                </m:rPr>
                                <w:rPr>
                                  <w:rFonts w:ascii="Cambria Math" w:eastAsiaTheme="minorEastAsia" w:hAnsi="Times New Roman" w:cs="Times New Roman"/>
                                  <w:sz w:val="24"/>
                                  <w:szCs w:val="24"/>
                                </w:rPr>
                                <m:t>1</m:t>
                              </m:r>
                              <m:r>
                                <m:rPr>
                                  <m:sty m:val="p"/>
                                </m:rPr>
                                <w:rPr>
                                  <w:rFonts w:ascii="Cambria Math" w:eastAsiaTheme="minorEastAsia" w:hAnsi="Times New Roman" w:cs="Times New Roman"/>
                                  <w:sz w:val="24"/>
                                  <w:szCs w:val="24"/>
                                </w:rPr>
                                <m:t>-</m:t>
                              </m:r>
                              <m:sSup>
                                <m:sSupPr>
                                  <m:ctrlPr>
                                    <w:rPr>
                                      <w:rFonts w:ascii="Cambria Math" w:eastAsiaTheme="minorEastAsia" w:hAnsi="Times New Roman" w:cs="Times New Roman"/>
                                      <w:sz w:val="24"/>
                                      <w:szCs w:val="24"/>
                                    </w:rPr>
                                  </m:ctrlPr>
                                </m:sSupPr>
                                <m:e>
                                  <m:r>
                                    <m:rPr>
                                      <m:sty m:val="p"/>
                                    </m:rPr>
                                    <w:rPr>
                                      <w:rFonts w:ascii="Cambria Math" w:eastAsiaTheme="minorEastAsia" w:hAnsi="Times New Roman" w:cs="Times New Roman"/>
                                      <w:sz w:val="24"/>
                                      <w:szCs w:val="24"/>
                                    </w:rPr>
                                    <m:t>r</m:t>
                                  </m:r>
                                </m:e>
                                <m:sup>
                                  <m:r>
                                    <m:rPr>
                                      <m:sty m:val="p"/>
                                    </m:rPr>
                                    <w:rPr>
                                      <w:rFonts w:ascii="Cambria Math" w:eastAsiaTheme="minorEastAsia" w:hAnsi="Times New Roman" w:cs="Times New Roman"/>
                                      <w:sz w:val="24"/>
                                      <w:szCs w:val="24"/>
                                    </w:rPr>
                                    <m:t>2</m:t>
                                  </m:r>
                                </m:sup>
                              </m:sSup>
                            </m:den>
                          </m:f>
                        </m:oMath>
                      </m:oMathPara>
                    </w:p>
                  </w:txbxContent>
                </v:textbox>
              </v:rect>
            </w:pict>
          </mc:Fallback>
        </mc:AlternateContent>
      </w:r>
      <w:r w:rsidR="006751D2" w:rsidRPr="006751D2">
        <w:rPr>
          <w:rFonts w:ascii="Times New Roman" w:eastAsia="Calibri" w:hAnsi="Times New Roman" w:cs="Times New Roman"/>
          <w:sz w:val="24"/>
          <w:lang w:val="en-US"/>
        </w:rPr>
        <w:t>Dengan menguji rumusan hipotesis tersebut digunakan uji t dengan rumus sebagai berikut:</w:t>
      </w:r>
    </w:p>
    <w:p w:rsidR="006751D2" w:rsidRPr="006751D2" w:rsidRDefault="006751D2" w:rsidP="006751D2">
      <w:pPr>
        <w:rPr>
          <w:rFonts w:ascii="Times New Roman" w:eastAsia="Calibri" w:hAnsi="Times New Roman" w:cs="Times New Roman"/>
          <w:sz w:val="24"/>
          <w:lang w:val="en-US"/>
        </w:rPr>
      </w:pPr>
    </w:p>
    <w:p w:rsidR="006751D2" w:rsidRPr="006751D2" w:rsidRDefault="006751D2" w:rsidP="006751D2">
      <w:pPr>
        <w:rPr>
          <w:rFonts w:ascii="Times New Roman" w:eastAsia="Calibri" w:hAnsi="Times New Roman" w:cs="Times New Roman"/>
          <w:sz w:val="24"/>
          <w:lang w:val="en-US"/>
        </w:rPr>
      </w:pPr>
    </w:p>
    <w:p w:rsidR="006751D2" w:rsidRPr="006751D2" w:rsidRDefault="006751D2" w:rsidP="00E61F98">
      <w:pPr>
        <w:tabs>
          <w:tab w:val="left" w:pos="3210"/>
        </w:tabs>
        <w:spacing w:line="480" w:lineRule="auto"/>
        <w:jc w:val="center"/>
        <w:rPr>
          <w:rFonts w:ascii="Times New Roman" w:eastAsia="Calibri" w:hAnsi="Times New Roman" w:cs="Times New Roman"/>
          <w:sz w:val="24"/>
          <w:szCs w:val="20"/>
          <w:lang w:val="en-US"/>
        </w:rPr>
      </w:pPr>
      <w:r w:rsidRPr="006751D2">
        <w:rPr>
          <w:rFonts w:ascii="Times New Roman" w:eastAsia="Calibri" w:hAnsi="Times New Roman" w:cs="Times New Roman"/>
          <w:sz w:val="24"/>
          <w:szCs w:val="20"/>
          <w:lang w:val="en-US"/>
        </w:rPr>
        <w:t>Sumber: Sugiyono (2012:184)</w:t>
      </w:r>
    </w:p>
    <w:p w:rsidR="006751D2" w:rsidRPr="006751D2" w:rsidRDefault="006751D2" w:rsidP="006751D2">
      <w:pPr>
        <w:tabs>
          <w:tab w:val="left" w:pos="3210"/>
        </w:tabs>
        <w:spacing w:line="240" w:lineRule="auto"/>
        <w:jc w:val="both"/>
        <w:rPr>
          <w:rFonts w:ascii="Times New Roman" w:eastAsia="Calibri" w:hAnsi="Times New Roman" w:cs="Times New Roman"/>
          <w:sz w:val="24"/>
          <w:szCs w:val="20"/>
          <w:lang w:val="en-US"/>
        </w:rPr>
      </w:pPr>
      <w:r w:rsidRPr="006751D2">
        <w:rPr>
          <w:rFonts w:ascii="Times New Roman" w:eastAsia="Calibri" w:hAnsi="Times New Roman" w:cs="Times New Roman"/>
          <w:sz w:val="24"/>
          <w:szCs w:val="20"/>
          <w:lang w:val="en-US"/>
        </w:rPr>
        <w:t>Dimana:</w:t>
      </w:r>
    </w:p>
    <w:p w:rsidR="006751D2" w:rsidRPr="006751D2" w:rsidRDefault="006751D2" w:rsidP="006751D2">
      <w:pPr>
        <w:tabs>
          <w:tab w:val="left" w:pos="720"/>
        </w:tabs>
        <w:spacing w:line="240" w:lineRule="auto"/>
        <w:jc w:val="both"/>
        <w:rPr>
          <w:rFonts w:ascii="Times New Roman" w:eastAsia="Calibri" w:hAnsi="Times New Roman" w:cs="Times New Roman"/>
          <w:sz w:val="24"/>
          <w:szCs w:val="20"/>
          <w:lang w:val="en-US"/>
        </w:rPr>
      </w:pPr>
      <w:r w:rsidRPr="006751D2">
        <w:rPr>
          <w:rFonts w:ascii="Times New Roman" w:eastAsia="Calibri" w:hAnsi="Times New Roman" w:cs="Times New Roman"/>
          <w:sz w:val="24"/>
          <w:szCs w:val="20"/>
          <w:lang w:val="en-US"/>
        </w:rPr>
        <w:t>t</w:t>
      </w:r>
      <w:r w:rsidRPr="006751D2">
        <w:rPr>
          <w:rFonts w:ascii="Times New Roman" w:eastAsia="Calibri" w:hAnsi="Times New Roman" w:cs="Times New Roman"/>
          <w:sz w:val="24"/>
          <w:szCs w:val="20"/>
          <w:lang w:val="en-US"/>
        </w:rPr>
        <w:tab/>
        <w:t>= Nilai t-hitung</w:t>
      </w:r>
    </w:p>
    <w:p w:rsidR="006751D2" w:rsidRPr="006751D2" w:rsidRDefault="006751D2" w:rsidP="006751D2">
      <w:pPr>
        <w:tabs>
          <w:tab w:val="left" w:pos="720"/>
        </w:tabs>
        <w:spacing w:line="240" w:lineRule="auto"/>
        <w:jc w:val="both"/>
        <w:rPr>
          <w:rFonts w:ascii="Times New Roman" w:eastAsia="Calibri" w:hAnsi="Times New Roman" w:cs="Times New Roman"/>
          <w:sz w:val="24"/>
          <w:szCs w:val="20"/>
          <w:lang w:val="en-US"/>
        </w:rPr>
      </w:pPr>
      <w:r w:rsidRPr="006751D2">
        <w:rPr>
          <w:rFonts w:ascii="Times New Roman" w:eastAsia="Calibri" w:hAnsi="Times New Roman" w:cs="Times New Roman"/>
          <w:sz w:val="24"/>
          <w:szCs w:val="20"/>
          <w:lang w:val="en-US"/>
        </w:rPr>
        <w:t>r</w:t>
      </w:r>
      <w:r w:rsidRPr="006751D2">
        <w:rPr>
          <w:rFonts w:ascii="Times New Roman" w:eastAsia="Calibri" w:hAnsi="Times New Roman" w:cs="Times New Roman"/>
          <w:sz w:val="24"/>
          <w:szCs w:val="20"/>
          <w:lang w:val="en-US"/>
        </w:rPr>
        <w:tab/>
        <w:t>= Nilai koefisien korelasi</w:t>
      </w:r>
    </w:p>
    <w:p w:rsidR="006751D2" w:rsidRPr="006751D2" w:rsidRDefault="00C420AC" w:rsidP="006751D2">
      <w:pPr>
        <w:tabs>
          <w:tab w:val="left" w:pos="720"/>
        </w:tabs>
        <w:spacing w:line="240" w:lineRule="auto"/>
        <w:jc w:val="both"/>
        <w:rPr>
          <w:rFonts w:ascii="Times New Roman" w:eastAsia="Calibri" w:hAnsi="Times New Roman" w:cs="Times New Roman"/>
          <w:sz w:val="24"/>
          <w:szCs w:val="20"/>
          <w:lang w:val="en-US"/>
        </w:rPr>
      </w:pPr>
      <w:r>
        <w:rPr>
          <w:rFonts w:ascii="Times New Roman" w:eastAsia="Calibri" w:hAnsi="Times New Roman" w:cs="Times New Roman"/>
          <w:sz w:val="24"/>
          <w:szCs w:val="20"/>
          <w:lang w:val="en-US"/>
        </w:rPr>
        <w:t>n</w:t>
      </w:r>
      <w:r>
        <w:rPr>
          <w:rFonts w:ascii="Times New Roman" w:eastAsia="Calibri" w:hAnsi="Times New Roman" w:cs="Times New Roman"/>
          <w:sz w:val="24"/>
          <w:szCs w:val="20"/>
          <w:lang w:val="en-US"/>
        </w:rPr>
        <w:tab/>
        <w:t>= Jumlah data pengamatan</w:t>
      </w:r>
    </w:p>
    <w:p w:rsidR="006751D2" w:rsidRPr="006751D2" w:rsidRDefault="006751D2" w:rsidP="006751D2">
      <w:pPr>
        <w:tabs>
          <w:tab w:val="left" w:pos="720"/>
        </w:tabs>
        <w:spacing w:before="240" w:after="0" w:line="480" w:lineRule="auto"/>
        <w:jc w:val="both"/>
        <w:rPr>
          <w:rFonts w:ascii="Times New Roman" w:eastAsia="Calibri" w:hAnsi="Times New Roman" w:cs="Times New Roman"/>
          <w:sz w:val="24"/>
          <w:szCs w:val="20"/>
          <w:lang w:val="en-US"/>
        </w:rPr>
      </w:pPr>
      <w:r w:rsidRPr="006751D2">
        <w:rPr>
          <w:rFonts w:ascii="Times New Roman" w:eastAsia="Calibri" w:hAnsi="Times New Roman" w:cs="Times New Roman"/>
          <w:sz w:val="24"/>
          <w:szCs w:val="20"/>
          <w:lang w:val="en-US"/>
        </w:rPr>
        <w:t>Uji signifikansi koefisien korelasi dilakukan melalui 5 tahap sebagai berikut:</w:t>
      </w:r>
    </w:p>
    <w:p w:rsidR="006751D2" w:rsidRPr="006751D2" w:rsidRDefault="006751D2" w:rsidP="00C420AC">
      <w:pPr>
        <w:numPr>
          <w:ilvl w:val="1"/>
          <w:numId w:val="9"/>
        </w:numPr>
        <w:tabs>
          <w:tab w:val="left" w:pos="-567"/>
        </w:tabs>
        <w:spacing w:after="0" w:line="480" w:lineRule="auto"/>
        <w:ind w:left="720" w:hanging="720"/>
        <w:contextualSpacing/>
        <w:jc w:val="both"/>
        <w:rPr>
          <w:rFonts w:ascii="Times New Roman" w:eastAsia="Calibri" w:hAnsi="Times New Roman" w:cs="Times New Roman"/>
          <w:sz w:val="24"/>
          <w:szCs w:val="20"/>
          <w:lang w:val="en-US"/>
        </w:rPr>
      </w:pPr>
      <w:r w:rsidRPr="006751D2">
        <w:rPr>
          <w:rFonts w:ascii="Times New Roman" w:eastAsia="Calibri" w:hAnsi="Times New Roman" w:cs="Times New Roman"/>
          <w:sz w:val="24"/>
          <w:szCs w:val="20"/>
          <w:lang w:val="en-US"/>
        </w:rPr>
        <w:t>Membuat hipotesis</w:t>
      </w:r>
    </w:p>
    <w:p w:rsidR="006751D2" w:rsidRPr="006751D2" w:rsidRDefault="00C420AC" w:rsidP="00C420AC">
      <w:pPr>
        <w:tabs>
          <w:tab w:val="left" w:pos="-567"/>
          <w:tab w:val="left" w:pos="2127"/>
        </w:tabs>
        <w:spacing w:after="0" w:line="480" w:lineRule="auto"/>
        <w:ind w:left="2127" w:hanging="1418"/>
        <w:contextualSpacing/>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Ho : β = 0  </w:t>
      </w:r>
      <w:r w:rsidR="006751D2" w:rsidRPr="006751D2">
        <w:rPr>
          <w:rFonts w:ascii="Times New Roman" w:eastAsia="Calibri" w:hAnsi="Times New Roman" w:cs="Times New Roman"/>
          <w:sz w:val="24"/>
          <w:szCs w:val="24"/>
          <w:lang w:val="en-US"/>
        </w:rPr>
        <w:t xml:space="preserve">: </w:t>
      </w:r>
      <w:r w:rsidR="00E61F98" w:rsidRPr="00E61F98">
        <w:rPr>
          <w:rFonts w:ascii="Times New Roman" w:eastAsia="Calibri" w:hAnsi="Times New Roman" w:cs="Times New Roman"/>
          <w:sz w:val="24"/>
          <w:szCs w:val="24"/>
          <w:lang w:val="en-US"/>
        </w:rPr>
        <w:t>BI</w:t>
      </w:r>
      <w:r w:rsidR="00E61F98">
        <w:rPr>
          <w:rFonts w:ascii="Times New Roman" w:eastAsia="Calibri" w:hAnsi="Times New Roman" w:cs="Times New Roman"/>
          <w:i/>
          <w:sz w:val="24"/>
          <w:szCs w:val="24"/>
          <w:lang w:val="en-US"/>
        </w:rPr>
        <w:t xml:space="preserve"> Rate </w:t>
      </w:r>
      <w:r w:rsidR="00E61F98">
        <w:rPr>
          <w:rFonts w:ascii="Times New Roman" w:eastAsia="Calibri" w:hAnsi="Times New Roman" w:cs="Times New Roman"/>
          <w:sz w:val="24"/>
          <w:szCs w:val="24"/>
          <w:lang w:val="en-US"/>
        </w:rPr>
        <w:t xml:space="preserve"> (X) </w:t>
      </w:r>
      <w:r w:rsidR="006751D2" w:rsidRPr="006751D2">
        <w:rPr>
          <w:rFonts w:ascii="Times New Roman" w:eastAsia="Calibri" w:hAnsi="Times New Roman" w:cs="Times New Roman"/>
          <w:sz w:val="24"/>
          <w:szCs w:val="24"/>
          <w:lang w:val="en-US"/>
        </w:rPr>
        <w:t xml:space="preserve">tidak berpengaruh signifikan terhadap </w:t>
      </w:r>
      <w:r>
        <w:rPr>
          <w:rFonts w:ascii="Times New Roman" w:eastAsia="Calibri" w:hAnsi="Times New Roman" w:cs="Times New Roman"/>
          <w:sz w:val="24"/>
          <w:szCs w:val="24"/>
          <w:lang w:val="en-US"/>
        </w:rPr>
        <w:t xml:space="preserve">Suku </w:t>
      </w:r>
      <w:r w:rsidR="00E61F98" w:rsidRPr="00E61F98">
        <w:rPr>
          <w:rFonts w:ascii="Times New Roman" w:eastAsia="Calibri" w:hAnsi="Times New Roman" w:cs="Times New Roman"/>
          <w:sz w:val="24"/>
          <w:szCs w:val="24"/>
          <w:lang w:val="en-US"/>
        </w:rPr>
        <w:t>Bunga KPR</w:t>
      </w:r>
      <w:r w:rsidR="00E61F98">
        <w:rPr>
          <w:rFonts w:ascii="Times New Roman" w:eastAsia="Calibri" w:hAnsi="Times New Roman" w:cs="Times New Roman"/>
          <w:i/>
          <w:sz w:val="24"/>
          <w:szCs w:val="24"/>
          <w:lang w:val="en-US"/>
        </w:rPr>
        <w:t xml:space="preserve"> </w:t>
      </w:r>
      <w:r w:rsidR="006751D2" w:rsidRPr="006751D2">
        <w:rPr>
          <w:rFonts w:ascii="Times New Roman" w:eastAsia="Calibri" w:hAnsi="Times New Roman" w:cs="Times New Roman"/>
          <w:sz w:val="24"/>
          <w:szCs w:val="24"/>
          <w:lang w:val="en-US"/>
        </w:rPr>
        <w:t xml:space="preserve"> (Y).</w:t>
      </w:r>
    </w:p>
    <w:p w:rsidR="006751D2" w:rsidRPr="006751D2" w:rsidRDefault="00C420AC" w:rsidP="00C420AC">
      <w:pPr>
        <w:tabs>
          <w:tab w:val="left" w:pos="-567"/>
        </w:tabs>
        <w:spacing w:line="480" w:lineRule="auto"/>
        <w:ind w:left="2127" w:hanging="1407"/>
        <w:contextualSpacing/>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Hi : β ≠ 0   </w:t>
      </w:r>
      <w:r w:rsidR="006751D2" w:rsidRPr="006751D2">
        <w:rPr>
          <w:rFonts w:ascii="Times New Roman" w:eastAsia="Calibri" w:hAnsi="Times New Roman" w:cs="Times New Roman"/>
          <w:sz w:val="24"/>
          <w:szCs w:val="24"/>
          <w:lang w:val="en-US"/>
        </w:rPr>
        <w:t xml:space="preserve">: </w:t>
      </w:r>
      <w:r w:rsidR="00E61F98" w:rsidRPr="00E61F98">
        <w:rPr>
          <w:rFonts w:ascii="Times New Roman" w:eastAsia="Calibri" w:hAnsi="Times New Roman" w:cs="Times New Roman"/>
          <w:sz w:val="24"/>
          <w:szCs w:val="24"/>
          <w:lang w:val="en-US"/>
        </w:rPr>
        <w:t xml:space="preserve">BI </w:t>
      </w:r>
      <w:r w:rsidR="00E61F98">
        <w:rPr>
          <w:rFonts w:ascii="Times New Roman" w:eastAsia="Calibri" w:hAnsi="Times New Roman" w:cs="Times New Roman"/>
          <w:i/>
          <w:sz w:val="24"/>
          <w:szCs w:val="24"/>
          <w:lang w:val="en-US"/>
        </w:rPr>
        <w:t>Rate</w:t>
      </w:r>
      <w:r w:rsidR="006751D2" w:rsidRPr="006751D2">
        <w:rPr>
          <w:rFonts w:ascii="Times New Roman" w:eastAsia="Calibri" w:hAnsi="Times New Roman" w:cs="Times New Roman"/>
          <w:sz w:val="24"/>
          <w:szCs w:val="24"/>
          <w:lang w:val="en-US"/>
        </w:rPr>
        <w:t xml:space="preserve"> (X) berpengaruh signifikan terhadap </w:t>
      </w:r>
      <w:r w:rsidR="00E61F98" w:rsidRPr="00E61F98">
        <w:rPr>
          <w:rFonts w:ascii="Times New Roman" w:eastAsia="Calibri" w:hAnsi="Times New Roman" w:cs="Times New Roman"/>
          <w:sz w:val="24"/>
          <w:szCs w:val="24"/>
          <w:lang w:val="en-US"/>
        </w:rPr>
        <w:t xml:space="preserve">Suku </w:t>
      </w:r>
      <w:r>
        <w:rPr>
          <w:rFonts w:ascii="Times New Roman" w:eastAsia="Calibri" w:hAnsi="Times New Roman" w:cs="Times New Roman"/>
          <w:sz w:val="24"/>
          <w:szCs w:val="24"/>
          <w:lang w:val="en-US"/>
        </w:rPr>
        <w:t xml:space="preserve">Bunga </w:t>
      </w:r>
      <w:r w:rsidR="00E61F98" w:rsidRPr="00E61F98">
        <w:rPr>
          <w:rFonts w:ascii="Times New Roman" w:eastAsia="Calibri" w:hAnsi="Times New Roman" w:cs="Times New Roman"/>
          <w:sz w:val="24"/>
          <w:szCs w:val="24"/>
          <w:lang w:val="en-US"/>
        </w:rPr>
        <w:t>KPR</w:t>
      </w:r>
      <w:r w:rsidR="006751D2" w:rsidRPr="006751D2">
        <w:rPr>
          <w:rFonts w:ascii="Times New Roman" w:eastAsia="Calibri" w:hAnsi="Times New Roman" w:cs="Times New Roman"/>
          <w:sz w:val="24"/>
          <w:szCs w:val="24"/>
          <w:lang w:val="en-US"/>
        </w:rPr>
        <w:t xml:space="preserve"> (Y).</w:t>
      </w:r>
    </w:p>
    <w:p w:rsidR="006751D2" w:rsidRPr="006751D2" w:rsidRDefault="006751D2" w:rsidP="00C420AC">
      <w:pPr>
        <w:numPr>
          <w:ilvl w:val="1"/>
          <w:numId w:val="9"/>
        </w:numPr>
        <w:spacing w:line="480" w:lineRule="auto"/>
        <w:ind w:left="720" w:hanging="720"/>
        <w:contextualSpacing/>
        <w:jc w:val="both"/>
        <w:rPr>
          <w:rFonts w:ascii="Times New Roman" w:eastAsia="Calibri" w:hAnsi="Times New Roman" w:cs="Times New Roman"/>
          <w:sz w:val="24"/>
          <w:szCs w:val="24"/>
          <w:lang w:val="en-US"/>
        </w:rPr>
      </w:pPr>
      <w:r w:rsidRPr="006751D2">
        <w:rPr>
          <w:rFonts w:ascii="Times New Roman" w:eastAsia="Calibri" w:hAnsi="Times New Roman" w:cs="Times New Roman"/>
          <w:sz w:val="24"/>
          <w:szCs w:val="24"/>
          <w:lang w:val="en-US"/>
        </w:rPr>
        <w:t>Menentukan α (</w:t>
      </w:r>
      <w:r w:rsidRPr="006751D2">
        <w:rPr>
          <w:rFonts w:ascii="Times New Roman" w:eastAsia="Calibri" w:hAnsi="Times New Roman" w:cs="Times New Roman"/>
          <w:i/>
          <w:sz w:val="24"/>
          <w:szCs w:val="24"/>
          <w:lang w:val="en-US"/>
        </w:rPr>
        <w:t>level of significance</w:t>
      </w:r>
      <w:r w:rsidRPr="006751D2">
        <w:rPr>
          <w:rFonts w:ascii="Times New Roman" w:eastAsia="Calibri" w:hAnsi="Times New Roman" w:cs="Times New Roman"/>
          <w:sz w:val="24"/>
          <w:szCs w:val="24"/>
          <w:lang w:val="en-US"/>
        </w:rPr>
        <w:t>).</w:t>
      </w:r>
    </w:p>
    <w:p w:rsidR="00C420AC" w:rsidRDefault="006751D2" w:rsidP="00C420AC">
      <w:pPr>
        <w:spacing w:after="0" w:line="480" w:lineRule="auto"/>
        <w:ind w:left="720"/>
        <w:contextualSpacing/>
        <w:rPr>
          <w:rFonts w:ascii="Times New Roman" w:eastAsia="Calibri" w:hAnsi="Times New Roman" w:cs="Times New Roman"/>
          <w:sz w:val="24"/>
          <w:szCs w:val="24"/>
          <w:lang w:val="en-US"/>
        </w:rPr>
      </w:pPr>
      <w:r w:rsidRPr="006751D2">
        <w:rPr>
          <w:rFonts w:ascii="Times New Roman" w:eastAsia="Calibri" w:hAnsi="Times New Roman" w:cs="Times New Roman"/>
          <w:sz w:val="24"/>
          <w:szCs w:val="24"/>
          <w:lang w:val="en-US"/>
        </w:rPr>
        <w:lastRenderedPageBreak/>
        <w:t>Penelitian ini menggunakan taraf signifikansi 5%, maka</w:t>
      </w:r>
      <w:r w:rsidR="00E61F98">
        <w:rPr>
          <w:rFonts w:ascii="Times New Roman" w:eastAsia="Calibri" w:hAnsi="Times New Roman" w:cs="Times New Roman"/>
          <w:sz w:val="24"/>
          <w:szCs w:val="24"/>
          <w:lang w:val="en-US"/>
        </w:rPr>
        <w:t xml:space="preserve"> nilai t Tabel = t 5%/2 ; df (24-2) = 1,72</w:t>
      </w:r>
    </w:p>
    <w:p w:rsidR="006751D2" w:rsidRPr="00C420AC" w:rsidRDefault="006751D2" w:rsidP="00C420AC">
      <w:pPr>
        <w:pStyle w:val="ListParagraph"/>
        <w:numPr>
          <w:ilvl w:val="1"/>
          <w:numId w:val="9"/>
        </w:numPr>
        <w:spacing w:line="480" w:lineRule="auto"/>
        <w:ind w:left="709" w:hanging="709"/>
        <w:rPr>
          <w:rFonts w:ascii="Times New Roman" w:eastAsia="Calibri" w:hAnsi="Times New Roman" w:cs="Times New Roman"/>
          <w:sz w:val="24"/>
          <w:szCs w:val="24"/>
          <w:lang w:val="en-US"/>
        </w:rPr>
      </w:pPr>
      <w:r w:rsidRPr="00C420AC">
        <w:rPr>
          <w:rFonts w:ascii="Times New Roman" w:eastAsia="Calibri" w:hAnsi="Times New Roman" w:cs="Times New Roman"/>
          <w:sz w:val="24"/>
          <w:szCs w:val="20"/>
          <w:lang w:val="en-US"/>
        </w:rPr>
        <w:t xml:space="preserve">Kriteria penerimaan atau penolakan hipotesis dengan membandingkan </w:t>
      </w:r>
      <m:oMath>
        <m:sSub>
          <m:sSubPr>
            <m:ctrlPr>
              <w:rPr>
                <w:rFonts w:ascii="Cambria Math" w:eastAsia="Calibri" w:hAnsi="Cambria Math" w:cs="Times New Roman"/>
                <w:sz w:val="24"/>
                <w:szCs w:val="20"/>
                <w:lang w:val="en-US"/>
              </w:rPr>
            </m:ctrlPr>
          </m:sSubPr>
          <m:e>
            <m:r>
              <m:rPr>
                <m:sty m:val="p"/>
              </m:rPr>
              <w:rPr>
                <w:rFonts w:ascii="Cambria Math" w:eastAsia="Calibri" w:hAnsi="Cambria Math" w:cs="Times New Roman"/>
                <w:sz w:val="24"/>
                <w:szCs w:val="20"/>
                <w:lang w:val="en-US"/>
              </w:rPr>
              <m:t>t</m:t>
            </m:r>
          </m:e>
          <m:sub>
            <m:r>
              <m:rPr>
                <m:sty m:val="p"/>
              </m:rPr>
              <w:rPr>
                <w:rFonts w:ascii="Cambria Math" w:eastAsia="Calibri" w:hAnsi="Cambria Math" w:cs="Times New Roman"/>
                <w:sz w:val="24"/>
                <w:szCs w:val="20"/>
                <w:lang w:val="en-US"/>
              </w:rPr>
              <m:t>hitung</m:t>
            </m:r>
          </m:sub>
        </m:sSub>
      </m:oMath>
      <w:r w:rsidRPr="00C420AC">
        <w:rPr>
          <w:rFonts w:ascii="Times New Roman" w:eastAsia="Times New Roman" w:hAnsi="Times New Roman" w:cs="Times New Roman"/>
          <w:b/>
          <w:sz w:val="24"/>
          <w:szCs w:val="20"/>
          <w:lang w:val="en-US"/>
        </w:rPr>
        <w:t xml:space="preserve"> </w:t>
      </w:r>
      <w:r w:rsidRPr="00C420AC">
        <w:rPr>
          <w:rFonts w:ascii="Times New Roman" w:eastAsia="Times New Roman" w:hAnsi="Times New Roman" w:cs="Times New Roman"/>
          <w:sz w:val="24"/>
          <w:szCs w:val="20"/>
          <w:lang w:val="en-US"/>
        </w:rPr>
        <w:t xml:space="preserve">dan </w:t>
      </w:r>
      <m:oMath>
        <m:sSub>
          <m:sSubPr>
            <m:ctrlPr>
              <w:rPr>
                <w:rFonts w:ascii="Cambria Math" w:eastAsia="Times New Roman" w:hAnsi="Cambria Math" w:cs="Times New Roman"/>
                <w:sz w:val="24"/>
                <w:szCs w:val="20"/>
                <w:lang w:val="en-US"/>
              </w:rPr>
            </m:ctrlPr>
          </m:sSubPr>
          <m:e>
            <m:r>
              <m:rPr>
                <m:sty m:val="p"/>
              </m:rPr>
              <w:rPr>
                <w:rFonts w:ascii="Cambria Math" w:eastAsia="Times New Roman" w:hAnsi="Cambria Math" w:cs="Times New Roman"/>
                <w:sz w:val="24"/>
                <w:szCs w:val="20"/>
                <w:lang w:val="en-US"/>
              </w:rPr>
              <m:t>t</m:t>
            </m:r>
          </m:e>
          <m:sub>
            <m:r>
              <m:rPr>
                <m:sty m:val="p"/>
              </m:rPr>
              <w:rPr>
                <w:rFonts w:ascii="Cambria Math" w:eastAsia="Times New Roman" w:hAnsi="Cambria Math" w:cs="Times New Roman"/>
                <w:sz w:val="24"/>
                <w:szCs w:val="20"/>
                <w:lang w:val="en-US"/>
              </w:rPr>
              <m:t>tabel</m:t>
            </m:r>
          </m:sub>
        </m:sSub>
      </m:oMath>
      <w:r w:rsidRPr="00C420AC">
        <w:rPr>
          <w:rFonts w:ascii="Times New Roman" w:eastAsia="Times New Roman" w:hAnsi="Times New Roman" w:cs="Times New Roman"/>
          <w:b/>
          <w:sz w:val="24"/>
          <w:szCs w:val="20"/>
          <w:lang w:val="en-US"/>
        </w:rPr>
        <w:t xml:space="preserve"> </w:t>
      </w:r>
      <w:r w:rsidRPr="00C420AC">
        <w:rPr>
          <w:rFonts w:ascii="Times New Roman" w:eastAsia="Times New Roman" w:hAnsi="Times New Roman" w:cs="Times New Roman"/>
          <w:sz w:val="24"/>
          <w:szCs w:val="20"/>
          <w:lang w:val="en-US"/>
        </w:rPr>
        <w:t>adalah:</w:t>
      </w:r>
    </w:p>
    <w:p w:rsidR="006751D2" w:rsidRPr="006751D2" w:rsidRDefault="00C420AC" w:rsidP="00C420AC">
      <w:pPr>
        <w:tabs>
          <w:tab w:val="left" w:pos="360"/>
        </w:tabs>
        <w:spacing w:after="0" w:line="480" w:lineRule="auto"/>
        <w:ind w:left="720" w:hanging="720"/>
        <w:contextualSpacing/>
        <w:jc w:val="both"/>
        <w:rPr>
          <w:rFonts w:ascii="Times New Roman" w:eastAsia="Times New Roman" w:hAnsi="Times New Roman" w:cs="Times New Roman"/>
          <w:sz w:val="24"/>
          <w:szCs w:val="20"/>
          <w:lang w:val="en-US"/>
        </w:rPr>
      </w:pPr>
      <w:r>
        <w:rPr>
          <w:rFonts w:ascii="Times New Roman" w:eastAsia="Times New Roman" w:hAnsi="Times New Roman" w:cs="Times New Roman"/>
          <w:sz w:val="24"/>
          <w:szCs w:val="20"/>
          <w:lang w:val="en-US"/>
        </w:rPr>
        <w:tab/>
      </w:r>
      <w:r>
        <w:rPr>
          <w:rFonts w:ascii="Times New Roman" w:eastAsia="Times New Roman" w:hAnsi="Times New Roman" w:cs="Times New Roman"/>
          <w:sz w:val="24"/>
          <w:szCs w:val="20"/>
          <w:lang w:val="en-US"/>
        </w:rPr>
        <w:tab/>
      </w:r>
      <w:r w:rsidR="006751D2" w:rsidRPr="006751D2">
        <w:rPr>
          <w:rFonts w:ascii="Times New Roman" w:eastAsia="Times New Roman" w:hAnsi="Times New Roman" w:cs="Times New Roman"/>
          <w:sz w:val="24"/>
          <w:szCs w:val="20"/>
          <w:lang w:val="en-US"/>
        </w:rPr>
        <w:t xml:space="preserve">Jika </w:t>
      </w:r>
      <m:oMath>
        <m:sSub>
          <m:sSubPr>
            <m:ctrlPr>
              <w:rPr>
                <w:rFonts w:ascii="Cambria Math" w:eastAsia="Calibri" w:hAnsi="Cambria Math" w:cs="Times New Roman"/>
                <w:sz w:val="24"/>
                <w:szCs w:val="20"/>
                <w:lang w:val="en-US"/>
              </w:rPr>
            </m:ctrlPr>
          </m:sSubPr>
          <m:e>
            <m:r>
              <m:rPr>
                <m:sty m:val="p"/>
              </m:rPr>
              <w:rPr>
                <w:rFonts w:ascii="Cambria Math" w:eastAsia="Calibri" w:hAnsi="Cambria Math" w:cs="Times New Roman"/>
                <w:sz w:val="24"/>
                <w:szCs w:val="20"/>
                <w:lang w:val="en-US"/>
              </w:rPr>
              <m:t>t</m:t>
            </m:r>
          </m:e>
          <m:sub>
            <m:r>
              <m:rPr>
                <m:sty m:val="p"/>
              </m:rPr>
              <w:rPr>
                <w:rFonts w:ascii="Cambria Math" w:eastAsia="Calibri" w:hAnsi="Cambria Math" w:cs="Times New Roman"/>
                <w:sz w:val="24"/>
                <w:szCs w:val="20"/>
                <w:lang w:val="en-US"/>
              </w:rPr>
              <m:t>hitung</m:t>
            </m:r>
          </m:sub>
        </m:sSub>
      </m:oMath>
      <w:r w:rsidR="006751D2" w:rsidRPr="006751D2">
        <w:rPr>
          <w:rFonts w:ascii="Times New Roman" w:eastAsia="Times New Roman" w:hAnsi="Times New Roman" w:cs="Times New Roman"/>
          <w:b/>
          <w:sz w:val="24"/>
          <w:szCs w:val="20"/>
          <w:lang w:val="en-US"/>
        </w:rPr>
        <w:t>&gt;</w:t>
      </w:r>
      <m:oMath>
        <m:sSub>
          <m:sSubPr>
            <m:ctrlPr>
              <w:rPr>
                <w:rFonts w:ascii="Cambria Math" w:eastAsia="Times New Roman" w:hAnsi="Cambria Math" w:cs="Times New Roman"/>
                <w:sz w:val="24"/>
                <w:szCs w:val="20"/>
                <w:lang w:val="en-US"/>
              </w:rPr>
            </m:ctrlPr>
          </m:sSubPr>
          <m:e>
            <m:r>
              <m:rPr>
                <m:sty m:val="p"/>
              </m:rPr>
              <w:rPr>
                <w:rFonts w:ascii="Cambria Math" w:eastAsia="Times New Roman" w:hAnsi="Cambria Math" w:cs="Times New Roman"/>
                <w:sz w:val="24"/>
                <w:szCs w:val="20"/>
                <w:lang w:val="en-US"/>
              </w:rPr>
              <m:t>t</m:t>
            </m:r>
          </m:e>
          <m:sub>
            <m:r>
              <m:rPr>
                <m:sty m:val="p"/>
              </m:rPr>
              <w:rPr>
                <w:rFonts w:ascii="Cambria Math" w:eastAsia="Times New Roman" w:hAnsi="Cambria Math" w:cs="Times New Roman"/>
                <w:sz w:val="24"/>
                <w:szCs w:val="20"/>
                <w:lang w:val="en-US"/>
              </w:rPr>
              <m:t>tabel</m:t>
            </m:r>
          </m:sub>
        </m:sSub>
      </m:oMath>
      <w:r w:rsidR="006751D2" w:rsidRPr="006751D2">
        <w:rPr>
          <w:rFonts w:ascii="Times New Roman" w:eastAsia="Times New Roman" w:hAnsi="Times New Roman" w:cs="Times New Roman"/>
          <w:sz w:val="24"/>
          <w:szCs w:val="20"/>
          <w:lang w:val="en-US"/>
        </w:rPr>
        <w:t xml:space="preserve"> dan </w:t>
      </w:r>
      <m:oMath>
        <m:sSub>
          <m:sSubPr>
            <m:ctrlPr>
              <w:rPr>
                <w:rFonts w:ascii="Cambria Math" w:eastAsia="Calibri" w:hAnsi="Cambria Math" w:cs="Times New Roman"/>
                <w:sz w:val="24"/>
                <w:szCs w:val="20"/>
                <w:lang w:val="en-US"/>
              </w:rPr>
            </m:ctrlPr>
          </m:sSubPr>
          <m:e>
            <m:r>
              <m:rPr>
                <m:sty m:val="p"/>
              </m:rPr>
              <w:rPr>
                <w:rFonts w:ascii="Cambria Math" w:eastAsia="Calibri" w:hAnsi="Cambria Math" w:cs="Times New Roman"/>
                <w:sz w:val="24"/>
                <w:szCs w:val="20"/>
                <w:lang w:val="en-US"/>
              </w:rPr>
              <m:t>t</m:t>
            </m:r>
          </m:e>
          <m:sub>
            <m:r>
              <m:rPr>
                <m:sty m:val="p"/>
              </m:rPr>
              <w:rPr>
                <w:rFonts w:ascii="Cambria Math" w:eastAsia="Calibri" w:hAnsi="Cambria Math" w:cs="Times New Roman"/>
                <w:sz w:val="24"/>
                <w:szCs w:val="20"/>
                <w:lang w:val="en-US"/>
              </w:rPr>
              <m:t>hitung</m:t>
            </m:r>
          </m:sub>
        </m:sSub>
      </m:oMath>
      <w:r w:rsidR="006751D2" w:rsidRPr="006751D2">
        <w:rPr>
          <w:rFonts w:ascii="Times New Roman" w:eastAsia="Times New Roman" w:hAnsi="Times New Roman" w:cs="Times New Roman"/>
          <w:sz w:val="24"/>
          <w:szCs w:val="20"/>
          <w:lang w:val="en-US"/>
        </w:rPr>
        <w:t>&lt;</w:t>
      </w:r>
      <m:oMath>
        <m:sSub>
          <m:sSubPr>
            <m:ctrlPr>
              <w:rPr>
                <w:rFonts w:ascii="Cambria Math" w:eastAsia="Times New Roman" w:hAnsi="Cambria Math" w:cs="Times New Roman"/>
                <w:sz w:val="24"/>
                <w:szCs w:val="20"/>
                <w:lang w:val="en-US"/>
              </w:rPr>
            </m:ctrlPr>
          </m:sSubPr>
          <m:e>
            <m:r>
              <m:rPr>
                <m:sty m:val="p"/>
              </m:rPr>
              <w:rPr>
                <w:rFonts w:ascii="Cambria Math" w:eastAsia="Times New Roman" w:hAnsi="Cambria Math" w:cs="Times New Roman"/>
                <w:sz w:val="24"/>
                <w:szCs w:val="20"/>
                <w:lang w:val="en-US"/>
              </w:rPr>
              <m:t>-t</m:t>
            </m:r>
          </m:e>
          <m:sub>
            <m:r>
              <m:rPr>
                <m:sty m:val="p"/>
              </m:rPr>
              <w:rPr>
                <w:rFonts w:ascii="Cambria Math" w:eastAsia="Times New Roman" w:hAnsi="Cambria Math" w:cs="Times New Roman"/>
                <w:sz w:val="24"/>
                <w:szCs w:val="20"/>
                <w:lang w:val="en-US"/>
              </w:rPr>
              <m:t>tabel</m:t>
            </m:r>
          </m:sub>
        </m:sSub>
      </m:oMath>
      <w:r w:rsidR="006751D2" w:rsidRPr="006751D2">
        <w:rPr>
          <w:rFonts w:ascii="Times New Roman" w:eastAsia="Times New Roman" w:hAnsi="Times New Roman" w:cs="Times New Roman"/>
          <w:sz w:val="24"/>
          <w:szCs w:val="20"/>
          <w:lang w:val="en-US"/>
        </w:rPr>
        <w:t xml:space="preserve"> maka </w:t>
      </w:r>
      <m:oMath>
        <m:sSub>
          <m:sSubPr>
            <m:ctrlPr>
              <w:rPr>
                <w:rFonts w:ascii="Cambria Math" w:eastAsia="Times New Roman" w:hAnsi="Cambria Math" w:cs="Times New Roman"/>
                <w:sz w:val="24"/>
                <w:szCs w:val="20"/>
                <w:lang w:val="en-US"/>
              </w:rPr>
            </m:ctrlPr>
          </m:sSubPr>
          <m:e>
            <m:r>
              <m:rPr>
                <m:sty m:val="p"/>
              </m:rPr>
              <w:rPr>
                <w:rFonts w:ascii="Cambria Math" w:eastAsia="Times New Roman" w:hAnsi="Cambria Math" w:cs="Times New Roman"/>
                <w:sz w:val="24"/>
                <w:szCs w:val="20"/>
                <w:lang w:val="en-US"/>
              </w:rPr>
              <m:t>H</m:t>
            </m:r>
          </m:e>
          <m:sub>
            <m:r>
              <m:rPr>
                <m:sty m:val="p"/>
              </m:rPr>
              <w:rPr>
                <w:rFonts w:ascii="Cambria Math" w:eastAsia="Times New Roman" w:hAnsi="Cambria Math" w:cs="Times New Roman"/>
                <w:sz w:val="24"/>
                <w:szCs w:val="20"/>
                <w:lang w:val="en-US"/>
              </w:rPr>
              <m:t>o</m:t>
            </m:r>
          </m:sub>
        </m:sSub>
      </m:oMath>
      <w:r w:rsidR="006751D2" w:rsidRPr="006751D2">
        <w:rPr>
          <w:rFonts w:ascii="Times New Roman" w:eastAsia="Times New Roman" w:hAnsi="Times New Roman" w:cs="Times New Roman"/>
          <w:sz w:val="24"/>
          <w:szCs w:val="20"/>
          <w:lang w:val="en-US"/>
        </w:rPr>
        <w:t xml:space="preserve"> ditolak (signifikan)</w:t>
      </w:r>
    </w:p>
    <w:p w:rsidR="006751D2" w:rsidRPr="006751D2" w:rsidRDefault="00C420AC" w:rsidP="00C420AC">
      <w:pPr>
        <w:tabs>
          <w:tab w:val="left" w:pos="360"/>
        </w:tabs>
        <w:spacing w:after="0" w:line="480" w:lineRule="auto"/>
        <w:ind w:left="720" w:hanging="720"/>
        <w:contextualSpacing/>
        <w:jc w:val="both"/>
        <w:rPr>
          <w:rFonts w:ascii="Times New Roman" w:eastAsia="Times New Roman" w:hAnsi="Times New Roman" w:cs="Times New Roman"/>
          <w:sz w:val="24"/>
          <w:szCs w:val="20"/>
          <w:lang w:val="en-US"/>
        </w:rPr>
      </w:pPr>
      <w:r>
        <w:rPr>
          <w:rFonts w:ascii="Times New Roman" w:eastAsia="Times New Roman" w:hAnsi="Times New Roman" w:cs="Times New Roman"/>
          <w:sz w:val="24"/>
          <w:szCs w:val="20"/>
          <w:lang w:val="en-US"/>
        </w:rPr>
        <w:tab/>
      </w:r>
      <w:r>
        <w:rPr>
          <w:rFonts w:ascii="Times New Roman" w:eastAsia="Times New Roman" w:hAnsi="Times New Roman" w:cs="Times New Roman"/>
          <w:sz w:val="24"/>
          <w:szCs w:val="20"/>
          <w:lang w:val="en-US"/>
        </w:rPr>
        <w:tab/>
      </w:r>
      <w:r w:rsidR="006751D2" w:rsidRPr="006751D2">
        <w:rPr>
          <w:rFonts w:ascii="Times New Roman" w:eastAsia="Times New Roman" w:hAnsi="Times New Roman" w:cs="Times New Roman"/>
          <w:sz w:val="24"/>
          <w:szCs w:val="20"/>
          <w:lang w:val="en-US"/>
        </w:rPr>
        <w:t xml:space="preserve">Jika </w:t>
      </w:r>
      <m:oMath>
        <m:sSub>
          <m:sSubPr>
            <m:ctrlPr>
              <w:rPr>
                <w:rFonts w:ascii="Cambria Math" w:eastAsia="Times New Roman" w:hAnsi="Cambria Math" w:cs="Times New Roman"/>
                <w:sz w:val="24"/>
                <w:szCs w:val="20"/>
                <w:lang w:val="en-US"/>
              </w:rPr>
            </m:ctrlPr>
          </m:sSubPr>
          <m:e>
            <m:r>
              <m:rPr>
                <m:sty m:val="p"/>
              </m:rPr>
              <w:rPr>
                <w:rFonts w:ascii="Cambria Math" w:eastAsia="Times New Roman" w:hAnsi="Cambria Math" w:cs="Times New Roman"/>
                <w:sz w:val="24"/>
                <w:szCs w:val="20"/>
                <w:lang w:val="en-US"/>
              </w:rPr>
              <m:t>–t</m:t>
            </m:r>
          </m:e>
          <m:sub>
            <m:r>
              <m:rPr>
                <m:sty m:val="p"/>
              </m:rPr>
              <w:rPr>
                <w:rFonts w:ascii="Cambria Math" w:eastAsia="Times New Roman" w:hAnsi="Cambria Math" w:cs="Times New Roman"/>
                <w:sz w:val="24"/>
                <w:szCs w:val="20"/>
                <w:lang w:val="en-US"/>
              </w:rPr>
              <m:t>tabel</m:t>
            </m:r>
          </m:sub>
        </m:sSub>
      </m:oMath>
      <w:r w:rsidR="006751D2" w:rsidRPr="006751D2">
        <w:rPr>
          <w:rFonts w:ascii="Times New Roman" w:eastAsia="Times New Roman" w:hAnsi="Times New Roman" w:cs="Times New Roman"/>
          <w:sz w:val="24"/>
          <w:szCs w:val="20"/>
          <w:lang w:val="en-US"/>
        </w:rPr>
        <w:t>&lt;</w:t>
      </w:r>
      <m:oMath>
        <m:sSub>
          <m:sSubPr>
            <m:ctrlPr>
              <w:rPr>
                <w:rFonts w:ascii="Cambria Math" w:eastAsia="Calibri" w:hAnsi="Cambria Math" w:cs="Times New Roman"/>
                <w:sz w:val="24"/>
                <w:szCs w:val="20"/>
                <w:lang w:val="en-US"/>
              </w:rPr>
            </m:ctrlPr>
          </m:sSubPr>
          <m:e>
            <m:r>
              <m:rPr>
                <m:sty m:val="p"/>
              </m:rPr>
              <w:rPr>
                <w:rFonts w:ascii="Cambria Math" w:eastAsia="Calibri" w:hAnsi="Cambria Math" w:cs="Times New Roman"/>
                <w:sz w:val="24"/>
                <w:szCs w:val="20"/>
                <w:lang w:val="en-US"/>
              </w:rPr>
              <m:t>t</m:t>
            </m:r>
          </m:e>
          <m:sub>
            <m:r>
              <m:rPr>
                <m:sty m:val="p"/>
              </m:rPr>
              <w:rPr>
                <w:rFonts w:ascii="Cambria Math" w:eastAsia="Calibri" w:hAnsi="Cambria Math" w:cs="Times New Roman"/>
                <w:sz w:val="24"/>
                <w:szCs w:val="20"/>
                <w:lang w:val="en-US"/>
              </w:rPr>
              <m:t>hitung</m:t>
            </m:r>
          </m:sub>
        </m:sSub>
      </m:oMath>
      <w:r w:rsidR="006751D2" w:rsidRPr="006751D2">
        <w:rPr>
          <w:rFonts w:ascii="Times New Roman" w:eastAsia="Times New Roman" w:hAnsi="Times New Roman" w:cs="Times New Roman"/>
          <w:sz w:val="24"/>
          <w:szCs w:val="20"/>
          <w:lang w:val="en-US"/>
        </w:rPr>
        <w:t>&lt;</w:t>
      </w:r>
      <m:oMath>
        <m:sSub>
          <m:sSubPr>
            <m:ctrlPr>
              <w:rPr>
                <w:rFonts w:ascii="Cambria Math" w:eastAsia="Times New Roman" w:hAnsi="Cambria Math" w:cs="Times New Roman"/>
                <w:sz w:val="24"/>
                <w:szCs w:val="20"/>
                <w:lang w:val="en-US"/>
              </w:rPr>
            </m:ctrlPr>
          </m:sSubPr>
          <m:e>
            <m:r>
              <m:rPr>
                <m:sty m:val="p"/>
              </m:rPr>
              <w:rPr>
                <w:rFonts w:ascii="Cambria Math" w:eastAsia="Times New Roman" w:hAnsi="Cambria Math" w:cs="Times New Roman"/>
                <w:sz w:val="24"/>
                <w:szCs w:val="20"/>
                <w:lang w:val="en-US"/>
              </w:rPr>
              <m:t>t</m:t>
            </m:r>
          </m:e>
          <m:sub>
            <m:r>
              <m:rPr>
                <m:sty m:val="p"/>
              </m:rPr>
              <w:rPr>
                <w:rFonts w:ascii="Cambria Math" w:eastAsia="Times New Roman" w:hAnsi="Cambria Math" w:cs="Times New Roman"/>
                <w:sz w:val="24"/>
                <w:szCs w:val="20"/>
                <w:lang w:val="en-US"/>
              </w:rPr>
              <m:t>tabel</m:t>
            </m:r>
          </m:sub>
        </m:sSub>
      </m:oMath>
      <w:r w:rsidR="006751D2" w:rsidRPr="006751D2">
        <w:rPr>
          <w:rFonts w:ascii="Times New Roman" w:eastAsia="Times New Roman" w:hAnsi="Times New Roman" w:cs="Times New Roman"/>
          <w:sz w:val="24"/>
          <w:szCs w:val="20"/>
          <w:lang w:val="en-US"/>
        </w:rPr>
        <w:t xml:space="preserve"> maka </w:t>
      </w:r>
      <m:oMath>
        <m:sSub>
          <m:sSubPr>
            <m:ctrlPr>
              <w:rPr>
                <w:rFonts w:ascii="Cambria Math" w:eastAsia="Times New Roman" w:hAnsi="Cambria Math" w:cs="Times New Roman"/>
                <w:sz w:val="24"/>
                <w:szCs w:val="20"/>
                <w:lang w:val="en-US"/>
              </w:rPr>
            </m:ctrlPr>
          </m:sSubPr>
          <m:e>
            <m:r>
              <m:rPr>
                <m:sty m:val="p"/>
              </m:rPr>
              <w:rPr>
                <w:rFonts w:ascii="Cambria Math" w:eastAsia="Times New Roman" w:hAnsi="Cambria Math" w:cs="Times New Roman"/>
                <w:sz w:val="24"/>
                <w:szCs w:val="20"/>
                <w:lang w:val="en-US"/>
              </w:rPr>
              <m:t>H</m:t>
            </m:r>
          </m:e>
          <m:sub>
            <m:r>
              <m:rPr>
                <m:sty m:val="p"/>
              </m:rPr>
              <w:rPr>
                <w:rFonts w:ascii="Cambria Math" w:eastAsia="Times New Roman" w:hAnsi="Cambria Math" w:cs="Times New Roman"/>
                <w:sz w:val="24"/>
                <w:szCs w:val="20"/>
                <w:lang w:val="en-US"/>
              </w:rPr>
              <m:t>o</m:t>
            </m:r>
          </m:sub>
        </m:sSub>
      </m:oMath>
      <w:r w:rsidR="006751D2" w:rsidRPr="006751D2">
        <w:rPr>
          <w:rFonts w:ascii="Times New Roman" w:eastAsia="Times New Roman" w:hAnsi="Times New Roman" w:cs="Times New Roman"/>
          <w:sz w:val="24"/>
          <w:szCs w:val="20"/>
          <w:lang w:val="en-US"/>
        </w:rPr>
        <w:t xml:space="preserve"> diterima (tidak signifikan)</w:t>
      </w:r>
    </w:p>
    <w:p w:rsidR="006751D2" w:rsidRPr="006751D2" w:rsidRDefault="006751D2" w:rsidP="00C420AC">
      <w:pPr>
        <w:autoSpaceDE w:val="0"/>
        <w:autoSpaceDN w:val="0"/>
        <w:adjustRightInd w:val="0"/>
        <w:spacing w:after="0" w:line="480" w:lineRule="auto"/>
        <w:ind w:left="720" w:hanging="11"/>
        <w:jc w:val="both"/>
        <w:rPr>
          <w:rFonts w:ascii="Times New Roman" w:eastAsia="Calibri" w:hAnsi="Times New Roman" w:cs="Times New Roman"/>
          <w:sz w:val="24"/>
          <w:szCs w:val="24"/>
        </w:rPr>
      </w:pPr>
      <w:r w:rsidRPr="006751D2">
        <w:rPr>
          <w:rFonts w:ascii="Times New Roman" w:eastAsia="Calibri" w:hAnsi="Times New Roman" w:cs="Times New Roman"/>
          <w:sz w:val="24"/>
          <w:szCs w:val="24"/>
        </w:rPr>
        <w:t>Atau dengan kata lain:</w:t>
      </w:r>
    </w:p>
    <w:p w:rsidR="00C420AC" w:rsidRPr="00C420AC" w:rsidRDefault="006751D2" w:rsidP="00C420AC">
      <w:pPr>
        <w:pStyle w:val="ListParagraph"/>
        <w:numPr>
          <w:ilvl w:val="1"/>
          <w:numId w:val="20"/>
        </w:numPr>
        <w:spacing w:after="0" w:line="480" w:lineRule="auto"/>
        <w:ind w:hanging="731"/>
        <w:jc w:val="both"/>
        <w:rPr>
          <w:rFonts w:ascii="Times New Roman" w:eastAsia="Calibri" w:hAnsi="Times New Roman" w:cs="Times New Roman"/>
          <w:sz w:val="24"/>
          <w:szCs w:val="24"/>
          <w:lang w:val="en-US"/>
        </w:rPr>
      </w:pPr>
      <w:r w:rsidRPr="00C420AC">
        <w:rPr>
          <w:rFonts w:ascii="Times New Roman" w:eastAsia="Calibri" w:hAnsi="Times New Roman" w:cs="Times New Roman"/>
          <w:sz w:val="24"/>
          <w:szCs w:val="24"/>
          <w:lang w:val="en-US"/>
        </w:rPr>
        <w:t>Jika t</w:t>
      </w:r>
      <w:r w:rsidRPr="00C420AC">
        <w:rPr>
          <w:rFonts w:ascii="Times New Roman" w:eastAsia="Calibri" w:hAnsi="Times New Roman" w:cs="Times New Roman"/>
          <w:sz w:val="16"/>
          <w:szCs w:val="16"/>
          <w:lang w:val="en-US"/>
        </w:rPr>
        <w:t xml:space="preserve">hitung  </w:t>
      </w:r>
      <w:r w:rsidRPr="00C420AC">
        <w:rPr>
          <w:rFonts w:ascii="Times New Roman" w:eastAsia="Calibri" w:hAnsi="Times New Roman" w:cs="Times New Roman"/>
          <w:sz w:val="24"/>
          <w:szCs w:val="24"/>
          <w:u w:val="single"/>
          <w:lang w:val="en-US"/>
        </w:rPr>
        <w:t>&lt;</w:t>
      </w:r>
      <w:r w:rsidR="00E61F98" w:rsidRPr="00C420AC">
        <w:rPr>
          <w:rFonts w:ascii="Times New Roman" w:eastAsia="Calibri" w:hAnsi="Times New Roman" w:cs="Times New Roman"/>
          <w:sz w:val="24"/>
          <w:szCs w:val="24"/>
          <w:lang w:val="en-US"/>
        </w:rPr>
        <w:t xml:space="preserve"> -1,72</w:t>
      </w:r>
      <w:r w:rsidRPr="00C420AC">
        <w:rPr>
          <w:rFonts w:ascii="Times New Roman" w:eastAsia="Calibri" w:hAnsi="Times New Roman" w:cs="Times New Roman"/>
          <w:sz w:val="24"/>
          <w:szCs w:val="24"/>
          <w:lang w:val="en-US"/>
        </w:rPr>
        <w:t xml:space="preserve"> dan t</w:t>
      </w:r>
      <w:r w:rsidRPr="00C420AC">
        <w:rPr>
          <w:rFonts w:ascii="Times New Roman" w:eastAsia="Calibri" w:hAnsi="Times New Roman" w:cs="Times New Roman"/>
          <w:sz w:val="16"/>
          <w:szCs w:val="16"/>
          <w:lang w:val="en-US"/>
        </w:rPr>
        <w:t xml:space="preserve">hitung  </w:t>
      </w:r>
      <w:r w:rsidR="00E61F98" w:rsidRPr="00C420AC">
        <w:rPr>
          <w:rFonts w:ascii="Times New Roman" w:eastAsia="Calibri" w:hAnsi="Times New Roman" w:cs="Times New Roman"/>
          <w:sz w:val="24"/>
          <w:szCs w:val="24"/>
          <w:lang w:val="en-US"/>
        </w:rPr>
        <w:t>≥ 1,72</w:t>
      </w:r>
      <w:r w:rsidRPr="00C420AC">
        <w:rPr>
          <w:rFonts w:ascii="Times New Roman" w:eastAsia="Calibri" w:hAnsi="Times New Roman" w:cs="Times New Roman"/>
          <w:sz w:val="24"/>
          <w:szCs w:val="24"/>
          <w:lang w:val="en-US"/>
        </w:rPr>
        <w:t xml:space="preserve"> maka Ho ditolak (signifikan).</w:t>
      </w:r>
    </w:p>
    <w:p w:rsidR="006751D2" w:rsidRPr="00C420AC" w:rsidRDefault="006751D2" w:rsidP="00C420AC">
      <w:pPr>
        <w:pStyle w:val="ListParagraph"/>
        <w:numPr>
          <w:ilvl w:val="1"/>
          <w:numId w:val="20"/>
        </w:numPr>
        <w:spacing w:after="0" w:line="480" w:lineRule="auto"/>
        <w:ind w:hanging="731"/>
        <w:jc w:val="both"/>
        <w:rPr>
          <w:rFonts w:ascii="Times New Roman" w:eastAsia="Calibri" w:hAnsi="Times New Roman" w:cs="Times New Roman"/>
          <w:sz w:val="24"/>
          <w:szCs w:val="24"/>
          <w:lang w:val="en-US"/>
        </w:rPr>
      </w:pPr>
      <w:r w:rsidRPr="00C420AC">
        <w:rPr>
          <w:rFonts w:ascii="Times New Roman" w:eastAsia="Calibri" w:hAnsi="Times New Roman" w:cs="Times New Roman"/>
          <w:sz w:val="24"/>
          <w:szCs w:val="24"/>
          <w:lang w:val="en-US"/>
        </w:rPr>
        <w:t>Jika t</w:t>
      </w:r>
      <w:r w:rsidRPr="00C420AC">
        <w:rPr>
          <w:rFonts w:ascii="Times New Roman" w:eastAsia="Calibri" w:hAnsi="Times New Roman" w:cs="Times New Roman"/>
          <w:sz w:val="16"/>
          <w:szCs w:val="16"/>
          <w:lang w:val="en-US"/>
        </w:rPr>
        <w:t xml:space="preserve">hitung </w:t>
      </w:r>
      <w:r w:rsidR="00073111" w:rsidRPr="00C420AC">
        <w:rPr>
          <w:rFonts w:ascii="Times New Roman" w:eastAsia="Calibri" w:hAnsi="Times New Roman" w:cs="Times New Roman"/>
          <w:sz w:val="24"/>
          <w:szCs w:val="24"/>
          <w:lang w:val="en-US"/>
        </w:rPr>
        <w:t xml:space="preserve">berada diantara -1,72 </w:t>
      </w:r>
      <w:r w:rsidRPr="00C420AC">
        <w:rPr>
          <w:rFonts w:ascii="Times New Roman" w:eastAsia="Calibri" w:hAnsi="Times New Roman" w:cs="Times New Roman"/>
          <w:sz w:val="24"/>
          <w:szCs w:val="24"/>
          <w:lang w:val="en-US"/>
        </w:rPr>
        <w:t>≤ t</w:t>
      </w:r>
      <w:r w:rsidRPr="00C420AC">
        <w:rPr>
          <w:rFonts w:ascii="Times New Roman" w:eastAsia="Calibri" w:hAnsi="Times New Roman" w:cs="Times New Roman"/>
          <w:sz w:val="16"/>
          <w:szCs w:val="16"/>
          <w:lang w:val="en-US"/>
        </w:rPr>
        <w:t xml:space="preserve">hitung </w:t>
      </w:r>
      <w:r w:rsidRPr="00C420AC">
        <w:rPr>
          <w:rFonts w:ascii="Times New Roman" w:eastAsia="Calibri" w:hAnsi="Times New Roman" w:cs="Times New Roman"/>
          <w:sz w:val="24"/>
          <w:szCs w:val="24"/>
          <w:u w:val="single"/>
          <w:lang w:val="en-US"/>
        </w:rPr>
        <w:t>&lt;</w:t>
      </w:r>
      <w:r w:rsidRPr="00C420AC">
        <w:rPr>
          <w:rFonts w:ascii="Times New Roman" w:eastAsia="Calibri" w:hAnsi="Times New Roman" w:cs="Times New Roman"/>
          <w:sz w:val="24"/>
          <w:szCs w:val="24"/>
          <w:lang w:val="en-US"/>
        </w:rPr>
        <w:t xml:space="preserve"> </w:t>
      </w:r>
      <w:r w:rsidR="00073111" w:rsidRPr="00C420AC">
        <w:rPr>
          <w:rFonts w:ascii="Times New Roman" w:eastAsia="Calibri" w:hAnsi="Times New Roman" w:cs="Times New Roman"/>
          <w:sz w:val="24"/>
          <w:szCs w:val="24"/>
          <w:lang w:val="en-US"/>
        </w:rPr>
        <w:t xml:space="preserve"> 1,72</w:t>
      </w:r>
      <w:r w:rsidRPr="00C420AC">
        <w:rPr>
          <w:rFonts w:ascii="Times New Roman" w:eastAsia="Calibri" w:hAnsi="Times New Roman" w:cs="Times New Roman"/>
          <w:sz w:val="24"/>
          <w:szCs w:val="24"/>
          <w:lang w:val="en-US"/>
        </w:rPr>
        <w:t xml:space="preserve"> maka Ho diterima (tidak signifikan).</w:t>
      </w:r>
    </w:p>
    <w:p w:rsidR="009760F7" w:rsidRPr="008C23BB" w:rsidRDefault="009760F7" w:rsidP="008C23BB">
      <w:pPr>
        <w:spacing w:after="0" w:line="480" w:lineRule="auto"/>
        <w:ind w:left="709" w:right="56"/>
        <w:jc w:val="both"/>
        <w:rPr>
          <w:rFonts w:ascii="Times New Roman" w:hAnsi="Times New Roman"/>
          <w:sz w:val="24"/>
          <w:szCs w:val="24"/>
          <w:lang w:val="en-US"/>
        </w:rPr>
      </w:pPr>
    </w:p>
    <w:sectPr w:rsidR="009760F7" w:rsidRPr="008C23BB" w:rsidSect="009D067F">
      <w:headerReference w:type="even" r:id="rId18"/>
      <w:headerReference w:type="default" r:id="rId19"/>
      <w:footerReference w:type="even" r:id="rId20"/>
      <w:footerReference w:type="default" r:id="rId21"/>
      <w:headerReference w:type="first" r:id="rId22"/>
      <w:footerReference w:type="first" r:id="rId23"/>
      <w:pgSz w:w="11906" w:h="16838"/>
      <w:pgMar w:top="1701" w:right="1701" w:bottom="1701" w:left="2268" w:header="708" w:footer="708" w:gutter="0"/>
      <w:pgNumType w:start="5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F96" w:rsidRDefault="003F2F96" w:rsidP="00CB29CD">
      <w:pPr>
        <w:spacing w:after="0" w:line="240" w:lineRule="auto"/>
      </w:pPr>
      <w:r>
        <w:separator/>
      </w:r>
    </w:p>
  </w:endnote>
  <w:endnote w:type="continuationSeparator" w:id="0">
    <w:p w:rsidR="003F2F96" w:rsidRDefault="003F2F96" w:rsidP="00CB29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AA9" w:rsidRDefault="00107AA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7344416"/>
      <w:docPartObj>
        <w:docPartGallery w:val="Page Numbers (Bottom of Page)"/>
        <w:docPartUnique/>
      </w:docPartObj>
    </w:sdtPr>
    <w:sdtEndPr>
      <w:rPr>
        <w:rFonts w:ascii="Times New Roman" w:hAnsi="Times New Roman" w:cs="Times New Roman"/>
        <w:noProof/>
        <w:sz w:val="24"/>
        <w:szCs w:val="24"/>
      </w:rPr>
    </w:sdtEndPr>
    <w:sdtContent>
      <w:p w:rsidR="00CB29CD" w:rsidRPr="00CB29CD" w:rsidRDefault="00CB29CD">
        <w:pPr>
          <w:pStyle w:val="Footer"/>
          <w:jc w:val="right"/>
          <w:rPr>
            <w:rFonts w:ascii="Times New Roman" w:hAnsi="Times New Roman" w:cs="Times New Roman"/>
            <w:sz w:val="24"/>
            <w:szCs w:val="24"/>
          </w:rPr>
        </w:pPr>
        <w:r w:rsidRPr="00CB29CD">
          <w:rPr>
            <w:rFonts w:ascii="Times New Roman" w:hAnsi="Times New Roman" w:cs="Times New Roman"/>
            <w:sz w:val="24"/>
            <w:szCs w:val="24"/>
          </w:rPr>
          <w:fldChar w:fldCharType="begin"/>
        </w:r>
        <w:r w:rsidRPr="00CB29CD">
          <w:rPr>
            <w:rFonts w:ascii="Times New Roman" w:hAnsi="Times New Roman" w:cs="Times New Roman"/>
            <w:sz w:val="24"/>
            <w:szCs w:val="24"/>
          </w:rPr>
          <w:instrText xml:space="preserve"> PAGE   \* MERGEFORMAT </w:instrText>
        </w:r>
        <w:r w:rsidRPr="00CB29CD">
          <w:rPr>
            <w:rFonts w:ascii="Times New Roman" w:hAnsi="Times New Roman" w:cs="Times New Roman"/>
            <w:sz w:val="24"/>
            <w:szCs w:val="24"/>
          </w:rPr>
          <w:fldChar w:fldCharType="separate"/>
        </w:r>
        <w:r w:rsidR="00107AA9">
          <w:rPr>
            <w:rFonts w:ascii="Times New Roman" w:hAnsi="Times New Roman" w:cs="Times New Roman"/>
            <w:noProof/>
            <w:sz w:val="24"/>
            <w:szCs w:val="24"/>
          </w:rPr>
          <w:t>84</w:t>
        </w:r>
        <w:r w:rsidRPr="00CB29CD">
          <w:rPr>
            <w:rFonts w:ascii="Times New Roman" w:hAnsi="Times New Roman" w:cs="Times New Roman"/>
            <w:noProof/>
            <w:sz w:val="24"/>
            <w:szCs w:val="24"/>
          </w:rPr>
          <w:fldChar w:fldCharType="end"/>
        </w:r>
      </w:p>
    </w:sdtContent>
  </w:sdt>
  <w:p w:rsidR="00CB29CD" w:rsidRDefault="00CB29C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AA9" w:rsidRDefault="00107A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F96" w:rsidRDefault="003F2F96" w:rsidP="00CB29CD">
      <w:pPr>
        <w:spacing w:after="0" w:line="240" w:lineRule="auto"/>
      </w:pPr>
      <w:r>
        <w:separator/>
      </w:r>
    </w:p>
  </w:footnote>
  <w:footnote w:type="continuationSeparator" w:id="0">
    <w:p w:rsidR="003F2F96" w:rsidRDefault="003F2F96" w:rsidP="00CB29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AA9" w:rsidRDefault="00107AA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301821"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AA9" w:rsidRDefault="00107AA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301822"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AA9" w:rsidRDefault="00107AA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301820"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76A1C"/>
    <w:multiLevelType w:val="hybridMultilevel"/>
    <w:tmpl w:val="589E1274"/>
    <w:lvl w:ilvl="0" w:tplc="0409000F">
      <w:start w:val="7"/>
      <w:numFmt w:val="decimal"/>
      <w:lvlText w:val="%1."/>
      <w:lvlJc w:val="left"/>
      <w:pPr>
        <w:tabs>
          <w:tab w:val="num" w:pos="720"/>
        </w:tabs>
        <w:ind w:left="720" w:hanging="360"/>
      </w:pPr>
      <w:rPr>
        <w:rFonts w:hint="default"/>
      </w:rPr>
    </w:lvl>
    <w:lvl w:ilvl="1" w:tplc="0421000F">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1B32BB0"/>
    <w:multiLevelType w:val="multilevel"/>
    <w:tmpl w:val="F0080AC6"/>
    <w:lvl w:ilvl="0">
      <w:start w:val="1"/>
      <w:numFmt w:val="decimal"/>
      <w:lvlText w:val="%1)"/>
      <w:lvlJc w:val="left"/>
      <w:pPr>
        <w:tabs>
          <w:tab w:val="num" w:pos="720"/>
        </w:tabs>
        <w:ind w:left="720" w:hanging="360"/>
      </w:pPr>
      <w:rPr>
        <w:rFonts w:ascii="Times New Roman" w:eastAsia="Times New Roman"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695577"/>
    <w:multiLevelType w:val="multilevel"/>
    <w:tmpl w:val="16ECB11E"/>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DD3D20"/>
    <w:multiLevelType w:val="hybridMultilevel"/>
    <w:tmpl w:val="A9E665AA"/>
    <w:lvl w:ilvl="0" w:tplc="97EA7C2E">
      <w:start w:val="1"/>
      <w:numFmt w:val="decimal"/>
      <w:lvlText w:val="%1)"/>
      <w:lvlJc w:val="left"/>
      <w:pPr>
        <w:ind w:left="1080" w:hanging="360"/>
      </w:pPr>
      <w:rPr>
        <w:rFonts w:ascii="Times New Roman" w:eastAsia="Times New Roman" w:hAnsi="Times New Roman" w:cs="Times New Roman"/>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4">
    <w:nsid w:val="23E0765A"/>
    <w:multiLevelType w:val="hybridMultilevel"/>
    <w:tmpl w:val="1D0EEB1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nsid w:val="2B7D148F"/>
    <w:multiLevelType w:val="hybridMultilevel"/>
    <w:tmpl w:val="AEF44E40"/>
    <w:lvl w:ilvl="0" w:tplc="E8BC2772">
      <w:start w:val="1"/>
      <w:numFmt w:val="decimal"/>
      <w:lvlText w:val="%1."/>
      <w:lvlJc w:val="left"/>
      <w:pPr>
        <w:ind w:left="1080" w:hanging="360"/>
      </w:pPr>
      <w:rPr>
        <w:rFonts w:hint="default"/>
      </w:rPr>
    </w:lvl>
    <w:lvl w:ilvl="1" w:tplc="48090019">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6">
    <w:nsid w:val="3317361D"/>
    <w:multiLevelType w:val="hybridMultilevel"/>
    <w:tmpl w:val="572E089C"/>
    <w:lvl w:ilvl="0" w:tplc="0421000F">
      <w:start w:val="1"/>
      <w:numFmt w:val="decimal"/>
      <w:lvlText w:val="%1."/>
      <w:lvlJc w:val="left"/>
      <w:pPr>
        <w:ind w:left="1204" w:hanging="360"/>
      </w:pPr>
    </w:lvl>
    <w:lvl w:ilvl="1" w:tplc="04210003">
      <w:start w:val="1"/>
      <w:numFmt w:val="bullet"/>
      <w:lvlText w:val="o"/>
      <w:lvlJc w:val="left"/>
      <w:pPr>
        <w:ind w:left="1924" w:hanging="360"/>
      </w:pPr>
      <w:rPr>
        <w:rFonts w:ascii="Courier New" w:hAnsi="Courier New" w:cs="Courier New" w:hint="default"/>
      </w:rPr>
    </w:lvl>
    <w:lvl w:ilvl="2" w:tplc="04210005">
      <w:start w:val="1"/>
      <w:numFmt w:val="bullet"/>
      <w:lvlText w:val=""/>
      <w:lvlJc w:val="left"/>
      <w:pPr>
        <w:ind w:left="2644" w:hanging="360"/>
      </w:pPr>
      <w:rPr>
        <w:rFonts w:ascii="Wingdings" w:hAnsi="Wingdings" w:cs="Wingdings" w:hint="default"/>
      </w:rPr>
    </w:lvl>
    <w:lvl w:ilvl="3" w:tplc="04210001">
      <w:start w:val="1"/>
      <w:numFmt w:val="bullet"/>
      <w:lvlText w:val=""/>
      <w:lvlJc w:val="left"/>
      <w:pPr>
        <w:ind w:left="3364" w:hanging="360"/>
      </w:pPr>
      <w:rPr>
        <w:rFonts w:ascii="Symbol" w:hAnsi="Symbol" w:cs="Symbol" w:hint="default"/>
      </w:rPr>
    </w:lvl>
    <w:lvl w:ilvl="4" w:tplc="04210003">
      <w:start w:val="1"/>
      <w:numFmt w:val="bullet"/>
      <w:lvlText w:val="o"/>
      <w:lvlJc w:val="left"/>
      <w:pPr>
        <w:ind w:left="4084" w:hanging="360"/>
      </w:pPr>
      <w:rPr>
        <w:rFonts w:ascii="Courier New" w:hAnsi="Courier New" w:cs="Courier New" w:hint="default"/>
      </w:rPr>
    </w:lvl>
    <w:lvl w:ilvl="5" w:tplc="04210005">
      <w:start w:val="1"/>
      <w:numFmt w:val="bullet"/>
      <w:lvlText w:val=""/>
      <w:lvlJc w:val="left"/>
      <w:pPr>
        <w:ind w:left="4804" w:hanging="360"/>
      </w:pPr>
      <w:rPr>
        <w:rFonts w:ascii="Wingdings" w:hAnsi="Wingdings" w:cs="Wingdings" w:hint="default"/>
      </w:rPr>
    </w:lvl>
    <w:lvl w:ilvl="6" w:tplc="04210001">
      <w:start w:val="1"/>
      <w:numFmt w:val="bullet"/>
      <w:lvlText w:val=""/>
      <w:lvlJc w:val="left"/>
      <w:pPr>
        <w:ind w:left="5524" w:hanging="360"/>
      </w:pPr>
      <w:rPr>
        <w:rFonts w:ascii="Symbol" w:hAnsi="Symbol" w:cs="Symbol" w:hint="default"/>
      </w:rPr>
    </w:lvl>
    <w:lvl w:ilvl="7" w:tplc="04210003">
      <w:start w:val="1"/>
      <w:numFmt w:val="bullet"/>
      <w:lvlText w:val="o"/>
      <w:lvlJc w:val="left"/>
      <w:pPr>
        <w:ind w:left="6244" w:hanging="360"/>
      </w:pPr>
      <w:rPr>
        <w:rFonts w:ascii="Courier New" w:hAnsi="Courier New" w:cs="Courier New" w:hint="default"/>
      </w:rPr>
    </w:lvl>
    <w:lvl w:ilvl="8" w:tplc="04210005">
      <w:start w:val="1"/>
      <w:numFmt w:val="bullet"/>
      <w:lvlText w:val=""/>
      <w:lvlJc w:val="left"/>
      <w:pPr>
        <w:ind w:left="6964" w:hanging="360"/>
      </w:pPr>
      <w:rPr>
        <w:rFonts w:ascii="Wingdings" w:hAnsi="Wingdings" w:cs="Wingdings" w:hint="default"/>
      </w:rPr>
    </w:lvl>
  </w:abstractNum>
  <w:abstractNum w:abstractNumId="7">
    <w:nsid w:val="35CC12DA"/>
    <w:multiLevelType w:val="hybridMultilevel"/>
    <w:tmpl w:val="D1E8370C"/>
    <w:lvl w:ilvl="0" w:tplc="04210011">
      <w:start w:val="1"/>
      <w:numFmt w:val="decimal"/>
      <w:lvlText w:val="%1)"/>
      <w:lvlJc w:val="left"/>
      <w:pPr>
        <w:ind w:left="1440" w:hanging="360"/>
      </w:pPr>
    </w:lvl>
    <w:lvl w:ilvl="1" w:tplc="48090019">
      <w:start w:val="1"/>
      <w:numFmt w:val="decimal"/>
      <w:lvlText w:val="%2."/>
      <w:lvlJc w:val="left"/>
      <w:pPr>
        <w:tabs>
          <w:tab w:val="num" w:pos="1800"/>
        </w:tabs>
        <w:ind w:left="1800" w:hanging="360"/>
      </w:pPr>
    </w:lvl>
    <w:lvl w:ilvl="2" w:tplc="4809001B">
      <w:start w:val="1"/>
      <w:numFmt w:val="decimal"/>
      <w:lvlText w:val="%3."/>
      <w:lvlJc w:val="left"/>
      <w:pPr>
        <w:tabs>
          <w:tab w:val="num" w:pos="2520"/>
        </w:tabs>
        <w:ind w:left="2520" w:hanging="360"/>
      </w:pPr>
    </w:lvl>
    <w:lvl w:ilvl="3" w:tplc="4809000F">
      <w:start w:val="1"/>
      <w:numFmt w:val="decimal"/>
      <w:lvlText w:val="%4."/>
      <w:lvlJc w:val="left"/>
      <w:pPr>
        <w:tabs>
          <w:tab w:val="num" w:pos="3240"/>
        </w:tabs>
        <w:ind w:left="3240" w:hanging="360"/>
      </w:pPr>
    </w:lvl>
    <w:lvl w:ilvl="4" w:tplc="48090019">
      <w:start w:val="1"/>
      <w:numFmt w:val="decimal"/>
      <w:lvlText w:val="%5."/>
      <w:lvlJc w:val="left"/>
      <w:pPr>
        <w:tabs>
          <w:tab w:val="num" w:pos="3960"/>
        </w:tabs>
        <w:ind w:left="3960" w:hanging="360"/>
      </w:pPr>
    </w:lvl>
    <w:lvl w:ilvl="5" w:tplc="4809001B">
      <w:start w:val="1"/>
      <w:numFmt w:val="decimal"/>
      <w:lvlText w:val="%6."/>
      <w:lvlJc w:val="left"/>
      <w:pPr>
        <w:tabs>
          <w:tab w:val="num" w:pos="4680"/>
        </w:tabs>
        <w:ind w:left="4680" w:hanging="360"/>
      </w:pPr>
    </w:lvl>
    <w:lvl w:ilvl="6" w:tplc="4809000F">
      <w:start w:val="1"/>
      <w:numFmt w:val="decimal"/>
      <w:lvlText w:val="%7."/>
      <w:lvlJc w:val="left"/>
      <w:pPr>
        <w:tabs>
          <w:tab w:val="num" w:pos="5400"/>
        </w:tabs>
        <w:ind w:left="5400" w:hanging="360"/>
      </w:pPr>
    </w:lvl>
    <w:lvl w:ilvl="7" w:tplc="48090019">
      <w:start w:val="1"/>
      <w:numFmt w:val="decimal"/>
      <w:lvlText w:val="%8."/>
      <w:lvlJc w:val="left"/>
      <w:pPr>
        <w:tabs>
          <w:tab w:val="num" w:pos="6120"/>
        </w:tabs>
        <w:ind w:left="6120" w:hanging="360"/>
      </w:pPr>
    </w:lvl>
    <w:lvl w:ilvl="8" w:tplc="4809001B">
      <w:start w:val="1"/>
      <w:numFmt w:val="decimal"/>
      <w:lvlText w:val="%9."/>
      <w:lvlJc w:val="left"/>
      <w:pPr>
        <w:tabs>
          <w:tab w:val="num" w:pos="6840"/>
        </w:tabs>
        <w:ind w:left="6840" w:hanging="360"/>
      </w:pPr>
    </w:lvl>
  </w:abstractNum>
  <w:abstractNum w:abstractNumId="8">
    <w:nsid w:val="447B6464"/>
    <w:multiLevelType w:val="multilevel"/>
    <w:tmpl w:val="4FFA8022"/>
    <w:lvl w:ilvl="0">
      <w:start w:val="4"/>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9045F93"/>
    <w:multiLevelType w:val="multilevel"/>
    <w:tmpl w:val="6CF80830"/>
    <w:lvl w:ilvl="0">
      <w:start w:val="1"/>
      <w:numFmt w:val="decimal"/>
      <w:lvlText w:val="%1)"/>
      <w:lvlJc w:val="left"/>
      <w:pPr>
        <w:tabs>
          <w:tab w:val="num" w:pos="720"/>
        </w:tabs>
        <w:ind w:left="720" w:hanging="360"/>
      </w:pPr>
      <w:rPr>
        <w:rFonts w:hint="default"/>
        <w:sz w:val="24"/>
      </w:rPr>
    </w:lvl>
    <w:lvl w:ilvl="1">
      <w:start w:val="1"/>
      <w:numFmt w:val="decimal"/>
      <w:lvlText w:val="%2."/>
      <w:lvlJc w:val="left"/>
      <w:pPr>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C80007C"/>
    <w:multiLevelType w:val="hybridMultilevel"/>
    <w:tmpl w:val="6CC679D2"/>
    <w:lvl w:ilvl="0" w:tplc="44E0D296">
      <w:start w:val="1"/>
      <w:numFmt w:val="decimal"/>
      <w:lvlText w:val="%1."/>
      <w:lvlJc w:val="left"/>
      <w:pPr>
        <w:ind w:left="1211" w:hanging="360"/>
      </w:pPr>
      <w:rPr>
        <w:rFonts w:hint="default"/>
      </w:rPr>
    </w:lvl>
    <w:lvl w:ilvl="1" w:tplc="48090019" w:tentative="1">
      <w:start w:val="1"/>
      <w:numFmt w:val="lowerLetter"/>
      <w:lvlText w:val="%2."/>
      <w:lvlJc w:val="left"/>
      <w:pPr>
        <w:ind w:left="1931" w:hanging="360"/>
      </w:pPr>
    </w:lvl>
    <w:lvl w:ilvl="2" w:tplc="4809001B" w:tentative="1">
      <w:start w:val="1"/>
      <w:numFmt w:val="lowerRoman"/>
      <w:lvlText w:val="%3."/>
      <w:lvlJc w:val="right"/>
      <w:pPr>
        <w:ind w:left="2651" w:hanging="180"/>
      </w:pPr>
    </w:lvl>
    <w:lvl w:ilvl="3" w:tplc="4809000F" w:tentative="1">
      <w:start w:val="1"/>
      <w:numFmt w:val="decimal"/>
      <w:lvlText w:val="%4."/>
      <w:lvlJc w:val="left"/>
      <w:pPr>
        <w:ind w:left="3371" w:hanging="360"/>
      </w:pPr>
    </w:lvl>
    <w:lvl w:ilvl="4" w:tplc="48090019" w:tentative="1">
      <w:start w:val="1"/>
      <w:numFmt w:val="lowerLetter"/>
      <w:lvlText w:val="%5."/>
      <w:lvlJc w:val="left"/>
      <w:pPr>
        <w:ind w:left="4091" w:hanging="360"/>
      </w:pPr>
    </w:lvl>
    <w:lvl w:ilvl="5" w:tplc="4809001B" w:tentative="1">
      <w:start w:val="1"/>
      <w:numFmt w:val="lowerRoman"/>
      <w:lvlText w:val="%6."/>
      <w:lvlJc w:val="right"/>
      <w:pPr>
        <w:ind w:left="4811" w:hanging="180"/>
      </w:pPr>
    </w:lvl>
    <w:lvl w:ilvl="6" w:tplc="4809000F" w:tentative="1">
      <w:start w:val="1"/>
      <w:numFmt w:val="decimal"/>
      <w:lvlText w:val="%7."/>
      <w:lvlJc w:val="left"/>
      <w:pPr>
        <w:ind w:left="5531" w:hanging="360"/>
      </w:pPr>
    </w:lvl>
    <w:lvl w:ilvl="7" w:tplc="48090019" w:tentative="1">
      <w:start w:val="1"/>
      <w:numFmt w:val="lowerLetter"/>
      <w:lvlText w:val="%8."/>
      <w:lvlJc w:val="left"/>
      <w:pPr>
        <w:ind w:left="6251" w:hanging="360"/>
      </w:pPr>
    </w:lvl>
    <w:lvl w:ilvl="8" w:tplc="4809001B" w:tentative="1">
      <w:start w:val="1"/>
      <w:numFmt w:val="lowerRoman"/>
      <w:lvlText w:val="%9."/>
      <w:lvlJc w:val="right"/>
      <w:pPr>
        <w:ind w:left="6971" w:hanging="180"/>
      </w:pPr>
    </w:lvl>
  </w:abstractNum>
  <w:abstractNum w:abstractNumId="11">
    <w:nsid w:val="4F5702C4"/>
    <w:multiLevelType w:val="hybridMultilevel"/>
    <w:tmpl w:val="7D1C097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nsid w:val="52635B08"/>
    <w:multiLevelType w:val="multilevel"/>
    <w:tmpl w:val="76F067D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5"/>
      <w:numFmt w:val="decimal"/>
      <w:isLgl/>
      <w:lvlText w:val="%1.%2.%3"/>
      <w:lvlJc w:val="left"/>
      <w:pPr>
        <w:ind w:left="1080" w:hanging="720"/>
      </w:pPr>
      <w:rPr>
        <w:rFonts w:hint="default"/>
      </w:rPr>
    </w:lvl>
    <w:lvl w:ilvl="3">
      <w:start w:val="4"/>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56D15E59"/>
    <w:multiLevelType w:val="hybridMultilevel"/>
    <w:tmpl w:val="44B895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5742375E"/>
    <w:multiLevelType w:val="multilevel"/>
    <w:tmpl w:val="94CA8EAC"/>
    <w:lvl w:ilvl="0">
      <w:start w:val="1"/>
      <w:numFmt w:val="decimal"/>
      <w:lvlText w:val="%1)"/>
      <w:lvlJc w:val="left"/>
      <w:pPr>
        <w:tabs>
          <w:tab w:val="num" w:pos="720"/>
        </w:tabs>
        <w:ind w:left="720" w:hanging="360"/>
      </w:pPr>
      <w:rPr>
        <w:rFonts w:hint="default"/>
        <w:sz w:val="24"/>
      </w:rPr>
    </w:lvl>
    <w:lvl w:ilvl="1">
      <w:start w:val="1"/>
      <w:numFmt w:val="decimal"/>
      <w:lvlText w:val="%2."/>
      <w:lvlJc w:val="left"/>
      <w:pPr>
        <w:tabs>
          <w:tab w:val="num" w:pos="1440"/>
        </w:tabs>
        <w:ind w:left="1440" w:hanging="360"/>
      </w:pPr>
      <w:rPr>
        <w:rFonts w:hint="default"/>
        <w:sz w:val="24"/>
        <w:szCs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9C40CD5"/>
    <w:multiLevelType w:val="multilevel"/>
    <w:tmpl w:val="025CEA8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BC97036"/>
    <w:multiLevelType w:val="multilevel"/>
    <w:tmpl w:val="DDC0A072"/>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0351269"/>
    <w:multiLevelType w:val="hybridMultilevel"/>
    <w:tmpl w:val="9D30D2EA"/>
    <w:lvl w:ilvl="0" w:tplc="1910D328">
      <w:start w:val="1"/>
      <w:numFmt w:val="decimal"/>
      <w:lvlText w:val="%1)"/>
      <w:lvlJc w:val="left"/>
      <w:pPr>
        <w:ind w:left="1080" w:hanging="360"/>
      </w:pPr>
      <w:rPr>
        <w:rFonts w:ascii="Times New Roman" w:eastAsia="Calibri"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8">
    <w:nsid w:val="669F1EC4"/>
    <w:multiLevelType w:val="hybridMultilevel"/>
    <w:tmpl w:val="298C43CE"/>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9">
    <w:nsid w:val="677C3F01"/>
    <w:multiLevelType w:val="hybridMultilevel"/>
    <w:tmpl w:val="945E5B8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nsid w:val="6A062E22"/>
    <w:multiLevelType w:val="multilevel"/>
    <w:tmpl w:val="94CA8EAC"/>
    <w:lvl w:ilvl="0">
      <w:start w:val="1"/>
      <w:numFmt w:val="decimal"/>
      <w:lvlText w:val="%1)"/>
      <w:lvlJc w:val="left"/>
      <w:pPr>
        <w:tabs>
          <w:tab w:val="num" w:pos="720"/>
        </w:tabs>
        <w:ind w:left="720" w:hanging="360"/>
      </w:pPr>
      <w:rPr>
        <w:rFonts w:hint="default"/>
        <w:sz w:val="24"/>
      </w:rPr>
    </w:lvl>
    <w:lvl w:ilvl="1">
      <w:start w:val="1"/>
      <w:numFmt w:val="decimal"/>
      <w:lvlText w:val="%2."/>
      <w:lvlJc w:val="left"/>
      <w:pPr>
        <w:tabs>
          <w:tab w:val="num" w:pos="1440"/>
        </w:tabs>
        <w:ind w:left="1440" w:hanging="360"/>
      </w:pPr>
      <w:rPr>
        <w:rFonts w:hint="default"/>
        <w:sz w:val="24"/>
        <w:szCs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EE644F4"/>
    <w:multiLevelType w:val="hybridMultilevel"/>
    <w:tmpl w:val="82F45366"/>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FA0162C"/>
    <w:multiLevelType w:val="multilevel"/>
    <w:tmpl w:val="995836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13B23C1"/>
    <w:multiLevelType w:val="multilevel"/>
    <w:tmpl w:val="9C108D86"/>
    <w:lvl w:ilvl="0">
      <w:start w:val="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47B6979"/>
    <w:multiLevelType w:val="multilevel"/>
    <w:tmpl w:val="6C9C3500"/>
    <w:lvl w:ilvl="0">
      <w:start w:val="1"/>
      <w:numFmt w:val="decimal"/>
      <w:lvlText w:val="%1."/>
      <w:lvlJc w:val="left"/>
      <w:pPr>
        <w:tabs>
          <w:tab w:val="num" w:pos="720"/>
        </w:tabs>
        <w:ind w:left="720" w:hanging="360"/>
      </w:pPr>
      <w:rPr>
        <w:rFonts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4E70A8B"/>
    <w:multiLevelType w:val="multilevel"/>
    <w:tmpl w:val="D8D2A36A"/>
    <w:lvl w:ilvl="0">
      <w:start w:val="1"/>
      <w:numFmt w:val="decimal"/>
      <w:lvlText w:val="%1)"/>
      <w:lvlJc w:val="left"/>
      <w:pPr>
        <w:tabs>
          <w:tab w:val="num" w:pos="720"/>
        </w:tabs>
        <w:ind w:left="720" w:hanging="360"/>
      </w:pPr>
      <w:rPr>
        <w:rFonts w:hint="default"/>
        <w:sz w:val="24"/>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85529F3"/>
    <w:multiLevelType w:val="hybridMultilevel"/>
    <w:tmpl w:val="B6BE0FD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791A37D2"/>
    <w:multiLevelType w:val="multilevel"/>
    <w:tmpl w:val="58D8C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95212A2"/>
    <w:multiLevelType w:val="hybridMultilevel"/>
    <w:tmpl w:val="A89E5B7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79B02734"/>
    <w:multiLevelType w:val="multilevel"/>
    <w:tmpl w:val="AFB2B30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B5C3AEB"/>
    <w:multiLevelType w:val="multilevel"/>
    <w:tmpl w:val="E1F63984"/>
    <w:lvl w:ilvl="0">
      <w:start w:val="1"/>
      <w:numFmt w:val="decimal"/>
      <w:lvlText w:val="%1)"/>
      <w:lvlJc w:val="left"/>
      <w:pPr>
        <w:tabs>
          <w:tab w:val="num" w:pos="720"/>
        </w:tabs>
        <w:ind w:left="720" w:hanging="360"/>
      </w:pPr>
      <w:rPr>
        <w:rFonts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FE82CAE"/>
    <w:multiLevelType w:val="hybridMultilevel"/>
    <w:tmpl w:val="35F2D9FE"/>
    <w:lvl w:ilvl="0" w:tplc="62ACFB44">
      <w:start w:val="1"/>
      <w:numFmt w:val="decimal"/>
      <w:lvlText w:val="%1)"/>
      <w:lvlJc w:val="left"/>
      <w:pPr>
        <w:ind w:left="720" w:hanging="360"/>
      </w:pPr>
      <w:rPr>
        <w:rFonts w:ascii="Times New Roman" w:eastAsia="Calibri" w:hAnsi="Times New Roman" w:cs="Times New Roman"/>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3"/>
  </w:num>
  <w:num w:numId="4">
    <w:abstractNumId w:val="11"/>
  </w:num>
  <w:num w:numId="5">
    <w:abstractNumId w:val="31"/>
  </w:num>
  <w:num w:numId="6">
    <w:abstractNumId w:val="18"/>
  </w:num>
  <w:num w:numId="7">
    <w:abstractNumId w:val="24"/>
  </w:num>
  <w:num w:numId="8">
    <w:abstractNumId w:val="25"/>
  </w:num>
  <w:num w:numId="9">
    <w:abstractNumId w:val="9"/>
  </w:num>
  <w:num w:numId="10">
    <w:abstractNumId w:val="29"/>
  </w:num>
  <w:num w:numId="11">
    <w:abstractNumId w:val="23"/>
  </w:num>
  <w:num w:numId="12">
    <w:abstractNumId w:val="13"/>
  </w:num>
  <w:num w:numId="13">
    <w:abstractNumId w:val="1"/>
  </w:num>
  <w:num w:numId="14">
    <w:abstractNumId w:val="27"/>
  </w:num>
  <w:num w:numId="15">
    <w:abstractNumId w:val="2"/>
  </w:num>
  <w:num w:numId="16">
    <w:abstractNumId w:val="22"/>
  </w:num>
  <w:num w:numId="17">
    <w:abstractNumId w:val="16"/>
  </w:num>
  <w:num w:numId="18">
    <w:abstractNumId w:val="15"/>
  </w:num>
  <w:num w:numId="19">
    <w:abstractNumId w:val="20"/>
  </w:num>
  <w:num w:numId="20">
    <w:abstractNumId w:val="8"/>
  </w:num>
  <w:num w:numId="21">
    <w:abstractNumId w:val="30"/>
  </w:num>
  <w:num w:numId="22">
    <w:abstractNumId w:val="28"/>
  </w:num>
  <w:num w:numId="23">
    <w:abstractNumId w:val="21"/>
  </w:num>
  <w:num w:numId="24">
    <w:abstractNumId w:val="26"/>
  </w:num>
  <w:num w:numId="25">
    <w:abstractNumId w:val="14"/>
  </w:num>
  <w:num w:numId="26">
    <w:abstractNumId w:val="19"/>
  </w:num>
  <w:num w:numId="27">
    <w:abstractNumId w:val="0"/>
  </w:num>
  <w:num w:numId="28">
    <w:abstractNumId w:val="6"/>
  </w:num>
  <w:num w:numId="29">
    <w:abstractNumId w:val="12"/>
  </w:num>
  <w:num w:numId="30">
    <w:abstractNumId w:val="4"/>
  </w:num>
  <w:num w:numId="31">
    <w:abstractNumId w:val="5"/>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796"/>
    <w:rsid w:val="0000314A"/>
    <w:rsid w:val="00004FBC"/>
    <w:rsid w:val="00051539"/>
    <w:rsid w:val="00073111"/>
    <w:rsid w:val="000A7E0E"/>
    <w:rsid w:val="000D7F6D"/>
    <w:rsid w:val="00107AA9"/>
    <w:rsid w:val="001E2A33"/>
    <w:rsid w:val="002643E1"/>
    <w:rsid w:val="002760CE"/>
    <w:rsid w:val="002E40D2"/>
    <w:rsid w:val="002F37DC"/>
    <w:rsid w:val="00344D31"/>
    <w:rsid w:val="0035524C"/>
    <w:rsid w:val="003647BC"/>
    <w:rsid w:val="003F2F96"/>
    <w:rsid w:val="0040611B"/>
    <w:rsid w:val="00433096"/>
    <w:rsid w:val="00452DA0"/>
    <w:rsid w:val="004B1FCE"/>
    <w:rsid w:val="004B493B"/>
    <w:rsid w:val="004C2838"/>
    <w:rsid w:val="004D591B"/>
    <w:rsid w:val="0055367A"/>
    <w:rsid w:val="005F133D"/>
    <w:rsid w:val="00613762"/>
    <w:rsid w:val="006568BA"/>
    <w:rsid w:val="006751D2"/>
    <w:rsid w:val="006850B0"/>
    <w:rsid w:val="006E2302"/>
    <w:rsid w:val="0077072C"/>
    <w:rsid w:val="008433AA"/>
    <w:rsid w:val="008B4F01"/>
    <w:rsid w:val="008C23BB"/>
    <w:rsid w:val="009322CB"/>
    <w:rsid w:val="009760F7"/>
    <w:rsid w:val="009A757B"/>
    <w:rsid w:val="009D067F"/>
    <w:rsid w:val="00A4686F"/>
    <w:rsid w:val="00A72BFE"/>
    <w:rsid w:val="00AB7545"/>
    <w:rsid w:val="00AE2796"/>
    <w:rsid w:val="00AF7511"/>
    <w:rsid w:val="00B030EE"/>
    <w:rsid w:val="00B40856"/>
    <w:rsid w:val="00B85FB5"/>
    <w:rsid w:val="00BD0EE2"/>
    <w:rsid w:val="00C420AC"/>
    <w:rsid w:val="00CB29CD"/>
    <w:rsid w:val="00CD6C3B"/>
    <w:rsid w:val="00D27E0A"/>
    <w:rsid w:val="00D3494F"/>
    <w:rsid w:val="00D428A6"/>
    <w:rsid w:val="00D55B24"/>
    <w:rsid w:val="00D900A2"/>
    <w:rsid w:val="00E146A5"/>
    <w:rsid w:val="00E61F98"/>
    <w:rsid w:val="00E97308"/>
    <w:rsid w:val="00EE4011"/>
  </w:rsids>
  <m:mathPr>
    <m:mathFont m:val="Cambria Math"/>
    <m:brkBin m:val="before"/>
    <m:brkBinSub m:val="--"/>
    <m:smallFrac/>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D3494F"/>
    <w:pPr>
      <w:ind w:left="720"/>
      <w:contextualSpacing/>
    </w:pPr>
  </w:style>
  <w:style w:type="character" w:customStyle="1" w:styleId="ListParagraphChar">
    <w:name w:val="List Paragraph Char"/>
    <w:aliases w:val="skripsi Char"/>
    <w:basedOn w:val="DefaultParagraphFont"/>
    <w:link w:val="ListParagraph"/>
    <w:uiPriority w:val="34"/>
    <w:locked/>
    <w:rsid w:val="004C2838"/>
  </w:style>
  <w:style w:type="table" w:styleId="TableGrid">
    <w:name w:val="Table Grid"/>
    <w:basedOn w:val="TableNormal"/>
    <w:uiPriority w:val="59"/>
    <w:rsid w:val="00452DA0"/>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AF7511"/>
    <w:rPr>
      <w:color w:val="0000FF"/>
      <w:u w:val="single"/>
    </w:rPr>
  </w:style>
  <w:style w:type="paragraph" w:styleId="BalloonText">
    <w:name w:val="Balloon Text"/>
    <w:basedOn w:val="Normal"/>
    <w:link w:val="BalloonTextChar"/>
    <w:uiPriority w:val="99"/>
    <w:semiHidden/>
    <w:unhideWhenUsed/>
    <w:rsid w:val="00D27E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7E0A"/>
    <w:rPr>
      <w:rFonts w:ascii="Tahoma" w:hAnsi="Tahoma" w:cs="Tahoma"/>
      <w:sz w:val="16"/>
      <w:szCs w:val="16"/>
    </w:rPr>
  </w:style>
  <w:style w:type="table" w:customStyle="1" w:styleId="TableGrid1">
    <w:name w:val="Table Grid1"/>
    <w:basedOn w:val="TableNormal"/>
    <w:next w:val="TableGrid"/>
    <w:uiPriority w:val="59"/>
    <w:rsid w:val="009760F7"/>
    <w:pPr>
      <w:spacing w:after="0" w:line="240" w:lineRule="auto"/>
      <w:ind w:left="720" w:right="380" w:hanging="720"/>
      <w:jc w:val="both"/>
    </w:pPr>
    <w:rPr>
      <w:lang w:val="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77072C"/>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59"/>
    <w:rsid w:val="0035524C"/>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CB29C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29CD"/>
  </w:style>
  <w:style w:type="paragraph" w:styleId="Footer">
    <w:name w:val="footer"/>
    <w:basedOn w:val="Normal"/>
    <w:link w:val="FooterChar"/>
    <w:uiPriority w:val="99"/>
    <w:unhideWhenUsed/>
    <w:rsid w:val="00CB29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29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D3494F"/>
    <w:pPr>
      <w:ind w:left="720"/>
      <w:contextualSpacing/>
    </w:pPr>
  </w:style>
  <w:style w:type="character" w:customStyle="1" w:styleId="ListParagraphChar">
    <w:name w:val="List Paragraph Char"/>
    <w:aliases w:val="skripsi Char"/>
    <w:basedOn w:val="DefaultParagraphFont"/>
    <w:link w:val="ListParagraph"/>
    <w:uiPriority w:val="34"/>
    <w:locked/>
    <w:rsid w:val="004C2838"/>
  </w:style>
  <w:style w:type="table" w:styleId="TableGrid">
    <w:name w:val="Table Grid"/>
    <w:basedOn w:val="TableNormal"/>
    <w:uiPriority w:val="59"/>
    <w:rsid w:val="00452DA0"/>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AF7511"/>
    <w:rPr>
      <w:color w:val="0000FF"/>
      <w:u w:val="single"/>
    </w:rPr>
  </w:style>
  <w:style w:type="paragraph" w:styleId="BalloonText">
    <w:name w:val="Balloon Text"/>
    <w:basedOn w:val="Normal"/>
    <w:link w:val="BalloonTextChar"/>
    <w:uiPriority w:val="99"/>
    <w:semiHidden/>
    <w:unhideWhenUsed/>
    <w:rsid w:val="00D27E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7E0A"/>
    <w:rPr>
      <w:rFonts w:ascii="Tahoma" w:hAnsi="Tahoma" w:cs="Tahoma"/>
      <w:sz w:val="16"/>
      <w:szCs w:val="16"/>
    </w:rPr>
  </w:style>
  <w:style w:type="table" w:customStyle="1" w:styleId="TableGrid1">
    <w:name w:val="Table Grid1"/>
    <w:basedOn w:val="TableNormal"/>
    <w:next w:val="TableGrid"/>
    <w:uiPriority w:val="59"/>
    <w:rsid w:val="009760F7"/>
    <w:pPr>
      <w:spacing w:after="0" w:line="240" w:lineRule="auto"/>
      <w:ind w:left="720" w:right="380" w:hanging="720"/>
      <w:jc w:val="both"/>
    </w:pPr>
    <w:rPr>
      <w:lang w:val="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77072C"/>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59"/>
    <w:rsid w:val="0035524C"/>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CB29C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29CD"/>
  </w:style>
  <w:style w:type="paragraph" w:styleId="Footer">
    <w:name w:val="footer"/>
    <w:basedOn w:val="Normal"/>
    <w:link w:val="FooterChar"/>
    <w:uiPriority w:val="99"/>
    <w:unhideWhenUsed/>
    <w:rsid w:val="00CB29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2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go.id" TargetMode="External"/><Relationship Id="rId13" Type="http://schemas.openxmlformats.org/officeDocument/2006/relationships/oleObject" Target="embeddings/oleObject2.bin"/><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0.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20.w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3.xml"/><Relationship Id="rId10" Type="http://schemas.openxmlformats.org/officeDocument/2006/relationships/image" Target="media/image1.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bi.go.id" TargetMode="External"/><Relationship Id="rId14" Type="http://schemas.openxmlformats.org/officeDocument/2006/relationships/image" Target="media/image2.wmf"/><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TotalTime>
  <Pages>1</Pages>
  <Words>5094</Words>
  <Characters>29040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Teguh</cp:lastModifiedBy>
  <cp:revision>27</cp:revision>
  <cp:lastPrinted>2017-07-12T04:16:00Z</cp:lastPrinted>
  <dcterms:created xsi:type="dcterms:W3CDTF">2015-04-18T11:35:00Z</dcterms:created>
  <dcterms:modified xsi:type="dcterms:W3CDTF">2017-07-12T04:16:00Z</dcterms:modified>
</cp:coreProperties>
</file>